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857" w14:textId="2C75EEFF" w:rsidR="005B2285" w:rsidRDefault="005B2285" w:rsidP="00253379">
      <w:pPr>
        <w:ind w:firstLine="567"/>
        <w:jc w:val="center"/>
        <w:rPr>
          <w:rFonts w:ascii="Arial" w:eastAsia="Times New Roman" w:hAnsi="Arial" w:cs="Arial"/>
        </w:rPr>
      </w:pPr>
      <w:bookmarkStart w:id="0" w:name="_Hlk123038318"/>
      <w:r w:rsidRPr="00253379">
        <w:rPr>
          <w:rFonts w:ascii="Arial" w:hAnsi="Arial" w:cs="Arial"/>
          <w:noProof/>
          <w:lang w:bidi="ar-SA"/>
        </w:rPr>
        <w:drawing>
          <wp:inline distT="0" distB="0" distL="0" distR="0" wp14:anchorId="23D35FEB" wp14:editId="14B9855D">
            <wp:extent cx="419829" cy="522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9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EC36" w14:textId="33967F4F" w:rsidR="00E657FC" w:rsidRPr="00253379" w:rsidRDefault="00E657FC" w:rsidP="00253379">
      <w:pPr>
        <w:ind w:firstLine="567"/>
        <w:jc w:val="center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СОВЕТ НАРОДНЫХ ДЕПУТАТОВ</w:t>
      </w:r>
    </w:p>
    <w:p w14:paraId="2951C30A" w14:textId="77777777" w:rsidR="00E657FC" w:rsidRPr="00253379" w:rsidRDefault="00E657FC" w:rsidP="00253379">
      <w:pPr>
        <w:ind w:firstLine="567"/>
        <w:jc w:val="center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ГОРОДСКОГО ПОСЕЛЕНИЯ ГОРОД КАЛАЧ</w:t>
      </w:r>
    </w:p>
    <w:p w14:paraId="40B40DEE" w14:textId="77777777" w:rsidR="00E657FC" w:rsidRPr="00253379" w:rsidRDefault="00E657FC" w:rsidP="00253379">
      <w:pPr>
        <w:ind w:firstLine="567"/>
        <w:jc w:val="center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КАЛАЧЕЕВСКОГО МУНИЦИПАЛЬНОГО РАЙОНА</w:t>
      </w:r>
    </w:p>
    <w:p w14:paraId="56873F3F" w14:textId="77777777" w:rsidR="00E657FC" w:rsidRPr="00253379" w:rsidRDefault="00E657FC" w:rsidP="00253379">
      <w:pPr>
        <w:ind w:firstLine="567"/>
        <w:jc w:val="center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ВОРОНЕЖСКОЙ ОБЛАСТИ</w:t>
      </w:r>
    </w:p>
    <w:p w14:paraId="1D924149" w14:textId="2F6975E8" w:rsidR="00E657FC" w:rsidRPr="00253379" w:rsidRDefault="00E657FC" w:rsidP="00253379">
      <w:pPr>
        <w:ind w:left="709" w:firstLine="567"/>
        <w:jc w:val="center"/>
        <w:rPr>
          <w:rFonts w:ascii="Arial" w:eastAsia="Times New Roman" w:hAnsi="Arial" w:cs="Arial"/>
        </w:rPr>
      </w:pPr>
    </w:p>
    <w:p w14:paraId="0EDF487E" w14:textId="046AB128" w:rsidR="00E657FC" w:rsidRPr="00253379" w:rsidRDefault="00253379" w:rsidP="00253379">
      <w:pPr>
        <w:ind w:left="709"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РЕШЕНИЕ</w:t>
      </w:r>
    </w:p>
    <w:p w14:paraId="26ECBB61" w14:textId="77777777" w:rsidR="00E657FC" w:rsidRPr="00253379" w:rsidRDefault="00E657FC" w:rsidP="00253379">
      <w:pPr>
        <w:ind w:left="709" w:firstLine="567"/>
        <w:jc w:val="center"/>
        <w:rPr>
          <w:rFonts w:ascii="Arial" w:eastAsia="Times New Roman" w:hAnsi="Arial" w:cs="Arial"/>
        </w:rPr>
      </w:pPr>
    </w:p>
    <w:p w14:paraId="62DD3527" w14:textId="1FC541FC" w:rsidR="00E657FC" w:rsidRPr="00253379" w:rsidRDefault="00E657FC" w:rsidP="00253379">
      <w:pPr>
        <w:tabs>
          <w:tab w:val="left" w:pos="8220"/>
        </w:tabs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от «</w:t>
      </w:r>
      <w:r w:rsidR="00253379">
        <w:rPr>
          <w:rFonts w:ascii="Arial" w:eastAsia="Times New Roman" w:hAnsi="Arial" w:cs="Arial"/>
        </w:rPr>
        <w:t>23</w:t>
      </w:r>
      <w:r w:rsidRPr="00253379">
        <w:rPr>
          <w:rFonts w:ascii="Arial" w:eastAsia="Times New Roman" w:hAnsi="Arial" w:cs="Arial"/>
        </w:rPr>
        <w:t>»</w:t>
      </w:r>
      <w:r w:rsidR="00253379">
        <w:rPr>
          <w:rFonts w:ascii="Arial" w:eastAsia="Times New Roman" w:hAnsi="Arial" w:cs="Arial"/>
        </w:rPr>
        <w:t xml:space="preserve"> декабря </w:t>
      </w:r>
      <w:r w:rsidRPr="00253379">
        <w:rPr>
          <w:rFonts w:ascii="Arial" w:eastAsia="Times New Roman" w:hAnsi="Arial" w:cs="Arial"/>
        </w:rPr>
        <w:t>2022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</w:t>
      </w:r>
      <w:r w:rsidR="00253379">
        <w:rPr>
          <w:rFonts w:ascii="Arial" w:eastAsia="Times New Roman" w:hAnsi="Arial" w:cs="Arial"/>
        </w:rPr>
        <w:t>.</w:t>
      </w:r>
      <w:r w:rsidR="00253379">
        <w:rPr>
          <w:rFonts w:ascii="Arial" w:eastAsia="Times New Roman" w:hAnsi="Arial" w:cs="Arial"/>
        </w:rPr>
        <w:tab/>
        <w:t>№ 293</w:t>
      </w:r>
    </w:p>
    <w:p w14:paraId="0B19DA0F" w14:textId="4FA6438D" w:rsidR="000F4CD8" w:rsidRPr="00253379" w:rsidRDefault="000F4CD8" w:rsidP="00253379">
      <w:pPr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г. Калач</w:t>
      </w:r>
    </w:p>
    <w:p w14:paraId="5B4D0CDB" w14:textId="6D812B19" w:rsidR="00E657FC" w:rsidRPr="00253379" w:rsidRDefault="00E657FC" w:rsidP="00253379">
      <w:pPr>
        <w:ind w:left="709" w:right="4675"/>
        <w:jc w:val="both"/>
        <w:outlineLvl w:val="0"/>
        <w:rPr>
          <w:rFonts w:ascii="Arial" w:eastAsia="Times New Roman" w:hAnsi="Arial" w:cs="Arial"/>
          <w:kern w:val="36"/>
        </w:rPr>
      </w:pPr>
    </w:p>
    <w:p w14:paraId="35F318C8" w14:textId="135D5F46" w:rsidR="00E657FC" w:rsidRPr="005B2285" w:rsidRDefault="00E657FC" w:rsidP="005B2285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Об утверждении схемы избирательных округов</w:t>
      </w:r>
    </w:p>
    <w:p w14:paraId="4A0A87B9" w14:textId="6DFF0920" w:rsidR="00E657FC" w:rsidRPr="005B2285" w:rsidRDefault="00E657FC" w:rsidP="005B2285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для проведения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выборов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депутатов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105A099" w14:textId="60A58C6A" w:rsidR="00E657FC" w:rsidRPr="005B2285" w:rsidRDefault="00E657FC" w:rsidP="005B2285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Совета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народных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депутатов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FEEBFA3" w14:textId="0E0217B6" w:rsidR="00E657FC" w:rsidRPr="005B2285" w:rsidRDefault="00E657FC" w:rsidP="005B2285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городского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поселения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город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Калач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253A9095" w14:textId="0AB0D281" w:rsidR="00E657FC" w:rsidRPr="005B2285" w:rsidRDefault="00E657FC" w:rsidP="005B2285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Калачеевского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муниципального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района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52C958BA" w14:textId="57091B7A" w:rsidR="00E657FC" w:rsidRPr="00253379" w:rsidRDefault="00E657FC" w:rsidP="005B2285">
      <w:pPr>
        <w:ind w:firstLine="709"/>
        <w:jc w:val="center"/>
        <w:rPr>
          <w:rFonts w:ascii="Arial" w:eastAsia="Times New Roman" w:hAnsi="Arial" w:cs="Arial"/>
        </w:rPr>
      </w:pPr>
      <w:r w:rsidRPr="005B2285">
        <w:rPr>
          <w:rFonts w:ascii="Arial" w:eastAsia="Times New Roman" w:hAnsi="Arial" w:cs="Arial"/>
          <w:b/>
          <w:bCs/>
          <w:sz w:val="32"/>
          <w:szCs w:val="32"/>
        </w:rPr>
        <w:t>Воронежской</w:t>
      </w:r>
      <w:r w:rsidR="00253379" w:rsidRPr="005B228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5B2285">
        <w:rPr>
          <w:rFonts w:ascii="Arial" w:eastAsia="Times New Roman" w:hAnsi="Arial" w:cs="Arial"/>
          <w:b/>
          <w:bCs/>
          <w:sz w:val="32"/>
          <w:szCs w:val="32"/>
        </w:rPr>
        <w:t>области</w:t>
      </w:r>
    </w:p>
    <w:p w14:paraId="555CF8EF" w14:textId="2BDAEA3F" w:rsidR="00E657FC" w:rsidRPr="00253379" w:rsidRDefault="00E657FC" w:rsidP="00253379">
      <w:pPr>
        <w:ind w:left="709" w:firstLine="567"/>
        <w:jc w:val="both"/>
        <w:rPr>
          <w:rFonts w:ascii="Arial" w:eastAsia="Times New Roman" w:hAnsi="Arial" w:cs="Arial"/>
        </w:rPr>
      </w:pPr>
    </w:p>
    <w:p w14:paraId="6AC6BCAB" w14:textId="2681E7C7" w:rsidR="00E657FC" w:rsidRPr="00253379" w:rsidRDefault="00131F98" w:rsidP="00253379">
      <w:pPr>
        <w:ind w:firstLine="708"/>
        <w:jc w:val="both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соответствии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ст</w:t>
      </w:r>
      <w:r w:rsidR="00750F3C" w:rsidRPr="00253379">
        <w:rPr>
          <w:rFonts w:ascii="Arial" w:eastAsia="Times New Roman" w:hAnsi="Arial" w:cs="Arial"/>
        </w:rPr>
        <w:t>.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21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Закона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области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от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27.06.2007г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№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87-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ОЗ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«Избирательный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кодекс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области»</w:t>
      </w:r>
      <w:r w:rsidR="007A56A4" w:rsidRPr="00253379">
        <w:rPr>
          <w:rFonts w:ascii="Arial" w:eastAsia="Times New Roman" w:hAnsi="Arial" w:cs="Arial"/>
        </w:rPr>
        <w:t>,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на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основании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решения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Территориальной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избирательной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комиссии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Калачеевского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района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области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от</w:t>
      </w:r>
      <w:r w:rsidR="00253379">
        <w:rPr>
          <w:rFonts w:ascii="Arial" w:eastAsia="Times New Roman" w:hAnsi="Arial" w:cs="Arial"/>
        </w:rPr>
        <w:t xml:space="preserve"> </w:t>
      </w:r>
      <w:r w:rsidR="00750F3C" w:rsidRPr="00253379">
        <w:rPr>
          <w:rFonts w:ascii="Arial" w:eastAsia="Times New Roman" w:hAnsi="Arial" w:cs="Arial"/>
        </w:rPr>
        <w:t>07.11.2022г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№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55/193-20/22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«Об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определении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схемы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избирательных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округов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для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проведения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выборов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Совета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народных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городского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поселения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город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Калач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Калачеевского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муниципального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района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области»</w:t>
      </w:r>
      <w:r w:rsidR="00E657FC" w:rsidRPr="00253379">
        <w:rPr>
          <w:rFonts w:ascii="Arial" w:eastAsia="Times New Roman" w:hAnsi="Arial" w:cs="Arial"/>
        </w:rPr>
        <w:t>,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Совет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народных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городского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поселения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город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Калач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Калачеевского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муниципального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района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="007A56A4" w:rsidRPr="00253379">
        <w:rPr>
          <w:rFonts w:ascii="Arial" w:eastAsia="Times New Roman" w:hAnsi="Arial" w:cs="Arial"/>
        </w:rPr>
        <w:t>области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Р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Е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Ш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И</w:t>
      </w:r>
      <w:r w:rsidR="00253379">
        <w:rPr>
          <w:rFonts w:ascii="Arial" w:eastAsia="Times New Roman" w:hAnsi="Arial" w:cs="Arial"/>
        </w:rPr>
        <w:t xml:space="preserve"> </w:t>
      </w:r>
      <w:r w:rsidR="00E657FC" w:rsidRPr="00253379">
        <w:rPr>
          <w:rFonts w:ascii="Arial" w:eastAsia="Times New Roman" w:hAnsi="Arial" w:cs="Arial"/>
        </w:rPr>
        <w:t>Л:</w:t>
      </w:r>
    </w:p>
    <w:p w14:paraId="026FCF40" w14:textId="77777777" w:rsidR="00E657FC" w:rsidRPr="00253379" w:rsidRDefault="00E657FC" w:rsidP="00253379">
      <w:pPr>
        <w:ind w:firstLine="708"/>
        <w:jc w:val="both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1.Утвердить:</w:t>
      </w:r>
    </w:p>
    <w:p w14:paraId="166E8871" w14:textId="338FBA54" w:rsidR="00E657FC" w:rsidRPr="00253379" w:rsidRDefault="00E657FC" w:rsidP="00253379">
      <w:pPr>
        <w:ind w:firstLine="708"/>
        <w:jc w:val="both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1.1.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схему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трех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пятимандатных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избирательных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округов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для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проведения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выборов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Совета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народных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городского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поселения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город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Калач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Калачеевского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муниципального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района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области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согласно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приложению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№1;</w:t>
      </w:r>
    </w:p>
    <w:p w14:paraId="297527C1" w14:textId="4B752A34" w:rsidR="00E657FC" w:rsidRPr="00253379" w:rsidRDefault="00E657FC" w:rsidP="00253379">
      <w:pPr>
        <w:ind w:firstLine="708"/>
        <w:jc w:val="both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1.2.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графическое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изображение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схемы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трех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пятимандатных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избирательных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округов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для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проведения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выборов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Совета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народных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депутатов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городского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поселения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город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Калач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Калачеевского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муниципального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района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Воронежской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области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согласно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приложению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№</w:t>
      </w:r>
      <w:r w:rsidR="00253379">
        <w:rPr>
          <w:rFonts w:ascii="Arial" w:eastAsia="Times New Roman" w:hAnsi="Arial" w:cs="Arial"/>
        </w:rPr>
        <w:t xml:space="preserve"> </w:t>
      </w:r>
      <w:r w:rsidRPr="00253379">
        <w:rPr>
          <w:rFonts w:ascii="Arial" w:eastAsia="Times New Roman" w:hAnsi="Arial" w:cs="Arial"/>
        </w:rPr>
        <w:t>2.</w:t>
      </w:r>
    </w:p>
    <w:p w14:paraId="0E82D349" w14:textId="39F3DEFF" w:rsidR="00E657FC" w:rsidRPr="00765AB0" w:rsidRDefault="00E657FC" w:rsidP="00253379">
      <w:pPr>
        <w:ind w:firstLine="708"/>
        <w:jc w:val="both"/>
        <w:rPr>
          <w:rFonts w:ascii="Arial" w:eastAsia="Times New Roman" w:hAnsi="Arial" w:cs="Arial"/>
        </w:rPr>
      </w:pPr>
      <w:r w:rsidRPr="00253379">
        <w:rPr>
          <w:rFonts w:ascii="Arial" w:eastAsia="Times New Roman" w:hAnsi="Arial" w:cs="Arial"/>
        </w:rPr>
        <w:t>2.</w:t>
      </w:r>
      <w:r w:rsidR="00253379">
        <w:rPr>
          <w:rFonts w:ascii="Arial" w:eastAsia="Times New Roman" w:hAnsi="Arial" w:cs="Arial"/>
        </w:rPr>
        <w:t xml:space="preserve"> </w:t>
      </w:r>
      <w:r w:rsidR="00765AB0" w:rsidRPr="00765AB0">
        <w:rPr>
          <w:rFonts w:ascii="Arial" w:hAnsi="Arial" w:cs="Arial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</w:t>
      </w:r>
      <w:r w:rsidR="00765AB0">
        <w:rPr>
          <w:rFonts w:ascii="Arial" w:hAnsi="Arial" w:cs="Arial"/>
        </w:rPr>
        <w:t>.</w:t>
      </w:r>
    </w:p>
    <w:p w14:paraId="56C92B17" w14:textId="7E86EF89" w:rsidR="005B2285" w:rsidRDefault="005B2285" w:rsidP="00253379">
      <w:pPr>
        <w:ind w:firstLine="708"/>
        <w:jc w:val="both"/>
        <w:rPr>
          <w:rFonts w:ascii="Arial" w:eastAsia="Times New Roman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B2285" w14:paraId="2BF93A9B" w14:textId="77777777" w:rsidTr="005B2285">
        <w:tc>
          <w:tcPr>
            <w:tcW w:w="4924" w:type="dxa"/>
          </w:tcPr>
          <w:p w14:paraId="0C5E8A43" w14:textId="77777777" w:rsidR="005B2285" w:rsidRPr="00253379" w:rsidRDefault="005B2285" w:rsidP="005B2285">
            <w:pPr>
              <w:jc w:val="both"/>
              <w:rPr>
                <w:rFonts w:ascii="Arial" w:eastAsia="Times New Roman" w:hAnsi="Arial" w:cs="Arial"/>
              </w:rPr>
            </w:pPr>
            <w:r w:rsidRPr="00253379">
              <w:rPr>
                <w:rFonts w:ascii="Arial" w:eastAsia="Times New Roman" w:hAnsi="Arial" w:cs="Arial"/>
              </w:rPr>
              <w:t>Глава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городского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поселения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город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Калач</w:t>
            </w:r>
          </w:p>
          <w:p w14:paraId="21EAD866" w14:textId="77777777" w:rsidR="005B2285" w:rsidRPr="00253379" w:rsidRDefault="005B2285" w:rsidP="005B2285">
            <w:pPr>
              <w:jc w:val="both"/>
              <w:rPr>
                <w:rFonts w:ascii="Arial" w:eastAsia="Times New Roman" w:hAnsi="Arial" w:cs="Arial"/>
              </w:rPr>
            </w:pPr>
            <w:r w:rsidRPr="00253379">
              <w:rPr>
                <w:rFonts w:ascii="Arial" w:eastAsia="Times New Roman" w:hAnsi="Arial" w:cs="Arial"/>
              </w:rPr>
              <w:t>Калачеевского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муниципального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района</w:t>
            </w:r>
          </w:p>
          <w:p w14:paraId="28C35109" w14:textId="497C9367" w:rsidR="005B2285" w:rsidRDefault="005B2285" w:rsidP="005B2285">
            <w:pPr>
              <w:jc w:val="both"/>
              <w:rPr>
                <w:rFonts w:ascii="Arial" w:eastAsia="Times New Roman" w:hAnsi="Arial" w:cs="Arial"/>
              </w:rPr>
            </w:pPr>
            <w:r w:rsidRPr="00253379">
              <w:rPr>
                <w:rFonts w:ascii="Arial" w:eastAsia="Times New Roman" w:hAnsi="Arial" w:cs="Arial"/>
              </w:rPr>
              <w:t>Воронежской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области</w:t>
            </w:r>
          </w:p>
        </w:tc>
        <w:tc>
          <w:tcPr>
            <w:tcW w:w="4924" w:type="dxa"/>
          </w:tcPr>
          <w:p w14:paraId="680892EB" w14:textId="3B8ED5CC" w:rsidR="005B2285" w:rsidRDefault="005B2285" w:rsidP="005B2285">
            <w:pPr>
              <w:jc w:val="center"/>
              <w:rPr>
                <w:rFonts w:ascii="Arial" w:eastAsia="Times New Roman" w:hAnsi="Arial" w:cs="Arial"/>
              </w:rPr>
            </w:pPr>
            <w:r w:rsidRPr="00253379">
              <w:rPr>
                <w:rFonts w:ascii="Arial" w:eastAsia="Times New Roman" w:hAnsi="Arial" w:cs="Arial"/>
              </w:rPr>
              <w:t>А.А.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53379">
              <w:rPr>
                <w:rFonts w:ascii="Arial" w:eastAsia="Times New Roman" w:hAnsi="Arial" w:cs="Arial"/>
              </w:rPr>
              <w:t>Трощенко</w:t>
            </w:r>
          </w:p>
        </w:tc>
      </w:tr>
    </w:tbl>
    <w:p w14:paraId="637C25BC" w14:textId="77777777" w:rsidR="005B2285" w:rsidRDefault="005B2285" w:rsidP="00253379">
      <w:pPr>
        <w:pStyle w:val="2"/>
        <w:jc w:val="right"/>
        <w:rPr>
          <w:rFonts w:ascii="Arial" w:hAnsi="Arial" w:cs="Arial"/>
          <w:sz w:val="24"/>
        </w:rPr>
      </w:pPr>
    </w:p>
    <w:p w14:paraId="736174F0" w14:textId="77777777" w:rsidR="005B2285" w:rsidRDefault="005B2285">
      <w:pPr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br w:type="page"/>
      </w:r>
    </w:p>
    <w:p w14:paraId="0E3916FF" w14:textId="2CC096AF" w:rsidR="008B774D" w:rsidRPr="00253379" w:rsidRDefault="00292C94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lastRenderedPageBreak/>
        <w:t>Приложение</w:t>
      </w:r>
      <w:r w:rsidR="00253379">
        <w:rPr>
          <w:rFonts w:ascii="Arial" w:hAnsi="Arial" w:cs="Arial"/>
          <w:sz w:val="24"/>
        </w:rPr>
        <w:t xml:space="preserve"> </w:t>
      </w:r>
      <w:r w:rsidR="008B774D" w:rsidRPr="00253379">
        <w:rPr>
          <w:rFonts w:ascii="Arial" w:hAnsi="Arial" w:cs="Arial"/>
          <w:sz w:val="24"/>
        </w:rPr>
        <w:t>№</w:t>
      </w:r>
      <w:r w:rsidR="00253379">
        <w:rPr>
          <w:rFonts w:ascii="Arial" w:hAnsi="Arial" w:cs="Arial"/>
          <w:sz w:val="24"/>
        </w:rPr>
        <w:t xml:space="preserve"> </w:t>
      </w:r>
      <w:r w:rsidR="008B774D" w:rsidRPr="00253379">
        <w:rPr>
          <w:rFonts w:ascii="Arial" w:hAnsi="Arial" w:cs="Arial"/>
          <w:sz w:val="24"/>
        </w:rPr>
        <w:t>1</w:t>
      </w:r>
      <w:r w:rsidR="00253379">
        <w:rPr>
          <w:rFonts w:ascii="Arial" w:hAnsi="Arial" w:cs="Arial"/>
          <w:sz w:val="24"/>
        </w:rPr>
        <w:t xml:space="preserve"> </w:t>
      </w:r>
    </w:p>
    <w:p w14:paraId="3F33DDFF" w14:textId="36586A51" w:rsidR="008B774D" w:rsidRPr="00253379" w:rsidRDefault="008B774D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к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решению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Совета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народных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депутатов</w:t>
      </w:r>
      <w:r w:rsidR="00253379">
        <w:rPr>
          <w:rFonts w:ascii="Arial" w:hAnsi="Arial" w:cs="Arial"/>
          <w:sz w:val="24"/>
        </w:rPr>
        <w:t xml:space="preserve"> </w:t>
      </w:r>
    </w:p>
    <w:p w14:paraId="43D863AB" w14:textId="3D609C7C" w:rsidR="008B774D" w:rsidRPr="00253379" w:rsidRDefault="008B774D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городского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поселения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город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Калач</w:t>
      </w:r>
      <w:r w:rsidR="00253379">
        <w:rPr>
          <w:rFonts w:ascii="Arial" w:hAnsi="Arial" w:cs="Arial"/>
          <w:sz w:val="24"/>
        </w:rPr>
        <w:t xml:space="preserve"> </w:t>
      </w:r>
    </w:p>
    <w:p w14:paraId="5F745D67" w14:textId="0815214F" w:rsidR="008B774D" w:rsidRPr="00253379" w:rsidRDefault="008B774D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от</w:t>
      </w:r>
      <w:r w:rsidR="00253379">
        <w:rPr>
          <w:rFonts w:ascii="Arial" w:hAnsi="Arial" w:cs="Arial"/>
          <w:sz w:val="24"/>
        </w:rPr>
        <w:t xml:space="preserve"> </w:t>
      </w:r>
      <w:r w:rsidR="005B2285">
        <w:rPr>
          <w:rFonts w:ascii="Arial" w:hAnsi="Arial" w:cs="Arial"/>
          <w:sz w:val="24"/>
        </w:rPr>
        <w:t>23 декабря 2022г.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№</w:t>
      </w:r>
      <w:r w:rsidR="00253379">
        <w:rPr>
          <w:rFonts w:ascii="Arial" w:hAnsi="Arial" w:cs="Arial"/>
          <w:sz w:val="24"/>
        </w:rPr>
        <w:t xml:space="preserve"> </w:t>
      </w:r>
      <w:r w:rsidR="005B2285">
        <w:rPr>
          <w:rFonts w:ascii="Arial" w:hAnsi="Arial" w:cs="Arial"/>
          <w:sz w:val="24"/>
        </w:rPr>
        <w:t>293</w:t>
      </w:r>
    </w:p>
    <w:p w14:paraId="0E3020CC" w14:textId="77777777" w:rsidR="00292C94" w:rsidRPr="00253379" w:rsidRDefault="00292C94" w:rsidP="00253379">
      <w:pPr>
        <w:pStyle w:val="2"/>
        <w:jc w:val="right"/>
        <w:rPr>
          <w:rFonts w:ascii="Arial" w:hAnsi="Arial" w:cs="Arial"/>
          <w:sz w:val="24"/>
          <w:highlight w:val="yellow"/>
        </w:rPr>
      </w:pPr>
    </w:p>
    <w:p w14:paraId="6766E68F" w14:textId="77777777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280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СХЕМА</w:t>
      </w:r>
    </w:p>
    <w:p w14:paraId="71A7DB7B" w14:textId="1E6661C4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280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пятимандатных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избирательных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округов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для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проведения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выборов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депутатов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Совета</w:t>
      </w:r>
      <w:r w:rsidRPr="00253379">
        <w:rPr>
          <w:rFonts w:ascii="Arial" w:hAnsi="Arial" w:cs="Arial"/>
          <w:b w:val="0"/>
          <w:bCs w:val="0"/>
        </w:rPr>
        <w:br/>
        <w:t>народных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депутатов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городского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поселения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город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Калач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Калачеевского</w:t>
      </w:r>
      <w:r w:rsidRPr="00253379">
        <w:rPr>
          <w:rFonts w:ascii="Arial" w:hAnsi="Arial" w:cs="Arial"/>
          <w:b w:val="0"/>
          <w:bCs w:val="0"/>
        </w:rPr>
        <w:br/>
        <w:t>муниципального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района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Воронежской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области</w:t>
      </w:r>
    </w:p>
    <w:p w14:paraId="4F9BEE3A" w14:textId="6386F3C1" w:rsidR="00694B5B" w:rsidRPr="00253379" w:rsidRDefault="00694B5B" w:rsidP="00253379">
      <w:pPr>
        <w:pStyle w:val="Heading1"/>
        <w:shd w:val="clear" w:color="auto" w:fill="auto"/>
        <w:spacing w:line="240" w:lineRule="auto"/>
        <w:ind w:right="280"/>
        <w:jc w:val="center"/>
        <w:rPr>
          <w:rFonts w:ascii="Arial" w:hAnsi="Arial" w:cs="Arial"/>
          <w:i w:val="0"/>
          <w:iCs w:val="0"/>
          <w:spacing w:val="0"/>
          <w:sz w:val="24"/>
          <w:szCs w:val="24"/>
        </w:rPr>
      </w:pPr>
      <w:r w:rsidRPr="00253379">
        <w:rPr>
          <w:rFonts w:ascii="Arial" w:hAnsi="Arial" w:cs="Arial"/>
          <w:i w:val="0"/>
          <w:iCs w:val="0"/>
          <w:spacing w:val="0"/>
          <w:sz w:val="24"/>
          <w:szCs w:val="24"/>
        </w:rPr>
        <w:t>Общая</w:t>
      </w:r>
      <w:r w:rsidR="00253379">
        <w:rPr>
          <w:rFonts w:ascii="Arial" w:hAnsi="Arial" w:cs="Arial"/>
          <w:i w:val="0"/>
          <w:iCs w:val="0"/>
          <w:spacing w:val="0"/>
          <w:sz w:val="24"/>
          <w:szCs w:val="24"/>
        </w:rPr>
        <w:t xml:space="preserve"> </w:t>
      </w:r>
      <w:r w:rsidRPr="00253379">
        <w:rPr>
          <w:rFonts w:ascii="Arial" w:hAnsi="Arial" w:cs="Arial"/>
          <w:i w:val="0"/>
          <w:iCs w:val="0"/>
          <w:spacing w:val="0"/>
          <w:sz w:val="24"/>
          <w:szCs w:val="24"/>
        </w:rPr>
        <w:t>численность</w:t>
      </w:r>
      <w:r w:rsidR="00253379">
        <w:rPr>
          <w:rFonts w:ascii="Arial" w:hAnsi="Arial" w:cs="Arial"/>
          <w:i w:val="0"/>
          <w:iCs w:val="0"/>
          <w:spacing w:val="0"/>
          <w:sz w:val="24"/>
          <w:szCs w:val="24"/>
        </w:rPr>
        <w:t xml:space="preserve"> </w:t>
      </w:r>
      <w:r w:rsidRPr="00253379">
        <w:rPr>
          <w:rFonts w:ascii="Arial" w:hAnsi="Arial" w:cs="Arial"/>
          <w:i w:val="0"/>
          <w:iCs w:val="0"/>
          <w:spacing w:val="0"/>
          <w:sz w:val="24"/>
          <w:szCs w:val="24"/>
        </w:rPr>
        <w:t>избирателей:</w:t>
      </w:r>
      <w:r w:rsidR="00253379">
        <w:rPr>
          <w:rFonts w:ascii="Arial" w:hAnsi="Arial" w:cs="Arial"/>
          <w:i w:val="0"/>
          <w:iCs w:val="0"/>
          <w:spacing w:val="0"/>
          <w:sz w:val="24"/>
          <w:szCs w:val="24"/>
        </w:rPr>
        <w:t xml:space="preserve"> </w:t>
      </w:r>
      <w:r w:rsidRPr="00253379">
        <w:rPr>
          <w:rFonts w:ascii="Arial" w:hAnsi="Arial" w:cs="Arial"/>
          <w:i w:val="0"/>
          <w:iCs w:val="0"/>
          <w:spacing w:val="0"/>
          <w:sz w:val="24"/>
          <w:szCs w:val="24"/>
        </w:rPr>
        <w:t>14856</w:t>
      </w:r>
      <w:r w:rsidR="00253379">
        <w:rPr>
          <w:rFonts w:ascii="Arial" w:hAnsi="Arial" w:cs="Arial"/>
          <w:i w:val="0"/>
          <w:iCs w:val="0"/>
          <w:spacing w:val="0"/>
          <w:sz w:val="24"/>
          <w:szCs w:val="24"/>
        </w:rPr>
        <w:t xml:space="preserve"> </w:t>
      </w:r>
      <w:r w:rsidRPr="00253379">
        <w:rPr>
          <w:rFonts w:ascii="Arial" w:hAnsi="Arial" w:cs="Arial"/>
          <w:i w:val="0"/>
          <w:iCs w:val="0"/>
          <w:spacing w:val="0"/>
          <w:sz w:val="24"/>
          <w:szCs w:val="24"/>
        </w:rPr>
        <w:t>человек</w:t>
      </w:r>
    </w:p>
    <w:p w14:paraId="2C0EFA51" w14:textId="00BA7982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54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Городской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избирательный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№1</w:t>
      </w:r>
    </w:p>
    <w:p w14:paraId="55A5C7B2" w14:textId="77777777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54"/>
        <w:rPr>
          <w:rFonts w:ascii="Arial" w:hAnsi="Arial" w:cs="Arial"/>
          <w:b w:val="0"/>
          <w:bCs w:val="0"/>
        </w:rPr>
      </w:pPr>
    </w:p>
    <w:p w14:paraId="53EAE270" w14:textId="019AC402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54"/>
        <w:jc w:val="left"/>
        <w:rPr>
          <w:rStyle w:val="Bodytext3NotBold"/>
          <w:rFonts w:ascii="Arial" w:hAnsi="Arial" w:cs="Arial"/>
        </w:rPr>
      </w:pPr>
      <w:r w:rsidRPr="00253379">
        <w:rPr>
          <w:rFonts w:ascii="Arial" w:hAnsi="Arial" w:cs="Arial"/>
          <w:b w:val="0"/>
          <w:bCs w:val="0"/>
        </w:rPr>
        <w:t>Место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нахождения: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B025E" w:rsidRPr="00253379">
        <w:rPr>
          <w:rStyle w:val="Bodytext3NotBold"/>
          <w:rFonts w:ascii="Arial" w:hAnsi="Arial" w:cs="Arial"/>
        </w:rPr>
        <w:t>г.</w:t>
      </w:r>
      <w:r w:rsidR="00253379">
        <w:rPr>
          <w:rStyle w:val="Bodytext3NotBold"/>
          <w:rFonts w:ascii="Arial" w:hAnsi="Arial" w:cs="Arial"/>
        </w:rPr>
        <w:t xml:space="preserve"> </w:t>
      </w:r>
      <w:r w:rsidR="00FB025E" w:rsidRPr="00253379">
        <w:rPr>
          <w:rStyle w:val="Bodytext3NotBold"/>
          <w:rFonts w:ascii="Arial" w:hAnsi="Arial" w:cs="Arial"/>
        </w:rPr>
        <w:t>Калач</w:t>
      </w:r>
    </w:p>
    <w:p w14:paraId="74FDB64E" w14:textId="082CFD33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54"/>
        <w:jc w:val="left"/>
        <w:rPr>
          <w:rStyle w:val="Bodytext3NotBold"/>
          <w:rFonts w:ascii="Arial" w:hAnsi="Arial" w:cs="Arial"/>
        </w:rPr>
      </w:pPr>
      <w:r w:rsidRPr="00253379">
        <w:rPr>
          <w:rFonts w:ascii="Arial" w:hAnsi="Arial" w:cs="Arial"/>
          <w:b w:val="0"/>
          <w:bCs w:val="0"/>
        </w:rPr>
        <w:t>Число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избирателей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Style w:val="Bodytext3NotBold"/>
          <w:rFonts w:ascii="Arial" w:hAnsi="Arial" w:cs="Arial"/>
        </w:rPr>
        <w:t>-</w:t>
      </w:r>
      <w:r w:rsidR="00253379">
        <w:rPr>
          <w:rStyle w:val="Bodytext3NotBold"/>
          <w:rFonts w:ascii="Arial" w:hAnsi="Arial" w:cs="Arial"/>
        </w:rPr>
        <w:t xml:space="preserve"> </w:t>
      </w:r>
      <w:r w:rsidRPr="00253379">
        <w:rPr>
          <w:rStyle w:val="Bodytext3NotBold"/>
          <w:rFonts w:ascii="Arial" w:hAnsi="Arial" w:cs="Arial"/>
        </w:rPr>
        <w:t>5043</w:t>
      </w:r>
      <w:r w:rsidR="00253379">
        <w:rPr>
          <w:rStyle w:val="Bodytext3NotBold"/>
          <w:rFonts w:ascii="Arial" w:hAnsi="Arial" w:cs="Arial"/>
        </w:rPr>
        <w:t xml:space="preserve"> </w:t>
      </w:r>
      <w:r w:rsidRPr="00253379">
        <w:rPr>
          <w:rStyle w:val="Bodytext3NotBold"/>
          <w:rFonts w:ascii="Arial" w:hAnsi="Arial" w:cs="Arial"/>
        </w:rPr>
        <w:t>человек,</w:t>
      </w:r>
      <w:r w:rsidR="00253379">
        <w:rPr>
          <w:rStyle w:val="Bodytext3NotBold"/>
          <w:rFonts w:ascii="Arial" w:hAnsi="Arial" w:cs="Arial"/>
        </w:rPr>
        <w:t xml:space="preserve"> </w:t>
      </w:r>
    </w:p>
    <w:p w14:paraId="4447C373" w14:textId="5A21261B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54"/>
        <w:jc w:val="left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Границы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округа:</w:t>
      </w:r>
    </w:p>
    <w:p w14:paraId="1021E906" w14:textId="7B4660D1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улицы: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30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Октября,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40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Октября,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Гагарина,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Гоголя,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Дружбы,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Кольцовская,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Комарова,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Ленинская,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Луначарского,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Матери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Ребенка,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Никитинская,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Парижской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Коммуны,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Приреченская,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Советская,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Тельмана,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Терешковой,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Титова,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Тургенева,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Феоктистова,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Чайковского,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Чкалова,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Школьная,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Докучаева,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Заречье,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Коммунистическая,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Куйбышева,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Мичурина,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Набережная,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Борцов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Революции,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Декабристов,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Котовского,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Краснобратская,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Малаховского,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Маршака,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Пионерская,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Пятницкого,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Черняховского,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Щорса,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8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Марта,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Прибольничная,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Строителей,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Вишневая,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Есенина,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Зеленая,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Молодежная,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Песчаная,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Полевая,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Северная,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Степана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Разина,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Суворова;</w:t>
      </w:r>
    </w:p>
    <w:p w14:paraId="7FF54146" w14:textId="294D18AD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658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переулки: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Коммунистический,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Дружбы,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Ленинский,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Декабристов,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Малаховского,</w:t>
      </w:r>
      <w:r w:rsidR="00253379">
        <w:rPr>
          <w:rFonts w:ascii="Arial" w:hAnsi="Arial" w:cs="Arial"/>
        </w:rPr>
        <w:t xml:space="preserve"> </w:t>
      </w:r>
      <w:r w:rsidR="00721AB7" w:rsidRPr="00253379">
        <w:rPr>
          <w:rFonts w:ascii="Arial" w:hAnsi="Arial" w:cs="Arial"/>
        </w:rPr>
        <w:t>Маршака,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Советский,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Краснобратский,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Краснобратский,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Пионерский,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Пионерский,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Воронежский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(от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№13,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нечетная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сторона).</w:t>
      </w:r>
    </w:p>
    <w:p w14:paraId="7ED6202C" w14:textId="77777777" w:rsidR="00694B5B" w:rsidRPr="00253379" w:rsidRDefault="00694B5B" w:rsidP="00253379">
      <w:pPr>
        <w:pStyle w:val="Bodytext30"/>
        <w:shd w:val="clear" w:color="auto" w:fill="auto"/>
        <w:spacing w:after="0" w:line="240" w:lineRule="auto"/>
        <w:jc w:val="left"/>
        <w:rPr>
          <w:rFonts w:ascii="Arial" w:hAnsi="Arial" w:cs="Arial"/>
          <w:b w:val="0"/>
          <w:bCs w:val="0"/>
        </w:rPr>
      </w:pPr>
    </w:p>
    <w:p w14:paraId="779D4106" w14:textId="2103EE3B" w:rsidR="00694B5B" w:rsidRPr="00253379" w:rsidRDefault="00694B5B" w:rsidP="00253379">
      <w:pPr>
        <w:pStyle w:val="Bodytext30"/>
        <w:shd w:val="clear" w:color="auto" w:fill="auto"/>
        <w:spacing w:after="0" w:line="240" w:lineRule="auto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Городской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избирательный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№2</w:t>
      </w:r>
    </w:p>
    <w:p w14:paraId="66D48BEC" w14:textId="77777777" w:rsidR="00694B5B" w:rsidRPr="00253379" w:rsidRDefault="00694B5B" w:rsidP="00253379">
      <w:pPr>
        <w:pStyle w:val="Bodytext30"/>
        <w:shd w:val="clear" w:color="auto" w:fill="auto"/>
        <w:spacing w:after="0" w:line="240" w:lineRule="auto"/>
        <w:rPr>
          <w:rFonts w:ascii="Arial" w:hAnsi="Arial" w:cs="Arial"/>
          <w:b w:val="0"/>
          <w:bCs w:val="0"/>
        </w:rPr>
      </w:pPr>
    </w:p>
    <w:p w14:paraId="0308C99C" w14:textId="5EB0596C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right="-87"/>
        <w:rPr>
          <w:rFonts w:ascii="Arial" w:hAnsi="Arial" w:cs="Arial"/>
        </w:rPr>
      </w:pPr>
      <w:r w:rsidRPr="00253379">
        <w:rPr>
          <w:rFonts w:ascii="Arial" w:hAnsi="Arial" w:cs="Arial"/>
        </w:rPr>
        <w:t>Место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нахождения:</w:t>
      </w:r>
      <w:r w:rsidR="00253379">
        <w:rPr>
          <w:rFonts w:ascii="Arial" w:hAnsi="Arial" w:cs="Arial"/>
        </w:rPr>
        <w:t xml:space="preserve"> </w:t>
      </w:r>
      <w:r w:rsidR="00FB025E" w:rsidRPr="00253379">
        <w:rPr>
          <w:rFonts w:ascii="Arial" w:hAnsi="Arial" w:cs="Arial"/>
        </w:rPr>
        <w:t>г.</w:t>
      </w:r>
      <w:r w:rsidR="00253379">
        <w:rPr>
          <w:rFonts w:ascii="Arial" w:hAnsi="Arial" w:cs="Arial"/>
        </w:rPr>
        <w:t xml:space="preserve"> </w:t>
      </w:r>
      <w:r w:rsidR="00FB025E" w:rsidRPr="00253379">
        <w:rPr>
          <w:rFonts w:ascii="Arial" w:hAnsi="Arial" w:cs="Arial"/>
        </w:rPr>
        <w:t>Калач</w:t>
      </w:r>
    </w:p>
    <w:p w14:paraId="032B163B" w14:textId="089EA8BC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right="-87"/>
        <w:rPr>
          <w:rFonts w:ascii="Arial" w:hAnsi="Arial" w:cs="Arial"/>
        </w:rPr>
      </w:pPr>
      <w:r w:rsidRPr="00253379">
        <w:rPr>
          <w:rFonts w:ascii="Arial" w:hAnsi="Arial" w:cs="Arial"/>
        </w:rPr>
        <w:t>Число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избирателей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-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5216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человек.</w:t>
      </w:r>
    </w:p>
    <w:p w14:paraId="27007D86" w14:textId="4B7D68A8" w:rsidR="00694B5B" w:rsidRPr="00253379" w:rsidRDefault="00694B5B" w:rsidP="00253379">
      <w:pPr>
        <w:pStyle w:val="Bodytext40"/>
        <w:shd w:val="clear" w:color="auto" w:fill="auto"/>
        <w:spacing w:line="240" w:lineRule="auto"/>
        <w:ind w:left="660"/>
        <w:rPr>
          <w:rFonts w:ascii="Arial" w:hAnsi="Arial" w:cs="Arial"/>
          <w:b w:val="0"/>
          <w:bCs w:val="0"/>
          <w:sz w:val="24"/>
          <w:szCs w:val="24"/>
        </w:rPr>
      </w:pPr>
      <w:r w:rsidRPr="00253379">
        <w:rPr>
          <w:rFonts w:ascii="Arial" w:hAnsi="Arial" w:cs="Arial"/>
          <w:b w:val="0"/>
          <w:bCs w:val="0"/>
          <w:color w:val="000000"/>
          <w:sz w:val="24"/>
          <w:szCs w:val="24"/>
        </w:rPr>
        <w:t>Границы</w:t>
      </w:r>
      <w:r w:rsidR="00253379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53379">
        <w:rPr>
          <w:rFonts w:ascii="Arial" w:hAnsi="Arial" w:cs="Arial"/>
          <w:b w:val="0"/>
          <w:bCs w:val="0"/>
          <w:color w:val="000000"/>
          <w:sz w:val="24"/>
          <w:szCs w:val="24"/>
        </w:rPr>
        <w:t>округа:</w:t>
      </w:r>
    </w:p>
    <w:p w14:paraId="58DC4EF9" w14:textId="7743FD01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улицы: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3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Интернационала,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9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Января,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Восточная,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Гайдара,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Дарвина,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Дачная,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Живописная,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Карла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Либкнехта,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Карла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Маркса,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Красноармейская,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Огородная,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Октябрьская,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Осенняя.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Островского,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Пирогова,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Подгорная,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Рабочая,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Речная,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Софьи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Перовской,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Толучеевка,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Шевченко,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Александра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Иванова,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Андрея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Буквецкого,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Асмолова,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Газовая,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Гражданская,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Депутатская.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Железнодорожная,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Зацепилова,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Ильича,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Крупской,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Ломоносова,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Льва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Толстого,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Менделеева,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Мира,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Мостового,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Нагорная,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Народная,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Эриксона,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Петра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Серякова,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Пугачева,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Свободы,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Семена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Панченко,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Солнечная,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Трудовая,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Юбилейная,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Жака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Якобина,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Ильича,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Лермонтова,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Матросова,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Московская,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Новая,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Орджоникидзе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(от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домов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173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190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277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318),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Пушкина,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Селянская,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Серп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Молот,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Фридриха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Энгельса,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Шолохова;</w:t>
      </w:r>
      <w:r w:rsidR="00253379">
        <w:rPr>
          <w:rFonts w:ascii="Arial" w:hAnsi="Arial" w:cs="Arial"/>
        </w:rPr>
        <w:t xml:space="preserve"> </w:t>
      </w:r>
    </w:p>
    <w:p w14:paraId="16CE7BBA" w14:textId="08F6B7C3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площади: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Ленина,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Спортивная;</w:t>
      </w:r>
      <w:r w:rsidR="00253379">
        <w:rPr>
          <w:rFonts w:ascii="Arial" w:hAnsi="Arial" w:cs="Arial"/>
        </w:rPr>
        <w:t xml:space="preserve"> </w:t>
      </w:r>
    </w:p>
    <w:p w14:paraId="0A6D5D2C" w14:textId="1DE4DFC8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переулки: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3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Интернационала,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Шевченко,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Газовый,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Газовый,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3-й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Газовый,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Пугачева,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Новый,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Селянский;</w:t>
      </w:r>
      <w:r w:rsidR="00253379">
        <w:rPr>
          <w:rFonts w:ascii="Arial" w:hAnsi="Arial" w:cs="Arial"/>
        </w:rPr>
        <w:t xml:space="preserve"> </w:t>
      </w:r>
    </w:p>
    <w:p w14:paraId="209C2938" w14:textId="2669E3BC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хутор: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Сереженков.</w:t>
      </w:r>
    </w:p>
    <w:p w14:paraId="21E600B8" w14:textId="77777777" w:rsidR="00694B5B" w:rsidRPr="00253379" w:rsidRDefault="00694B5B" w:rsidP="00253379">
      <w:pPr>
        <w:pStyle w:val="Bodytext30"/>
        <w:shd w:val="clear" w:color="auto" w:fill="auto"/>
        <w:spacing w:after="0" w:line="240" w:lineRule="auto"/>
        <w:ind w:right="3400" w:firstLine="3300"/>
        <w:jc w:val="left"/>
        <w:rPr>
          <w:rFonts w:ascii="Arial" w:hAnsi="Arial" w:cs="Arial"/>
          <w:b w:val="0"/>
          <w:bCs w:val="0"/>
        </w:rPr>
      </w:pPr>
    </w:p>
    <w:p w14:paraId="0FB64F3D" w14:textId="5F3348C7" w:rsidR="00694B5B" w:rsidRPr="00253379" w:rsidRDefault="00694B5B" w:rsidP="00253379">
      <w:pPr>
        <w:pStyle w:val="Bodytext30"/>
        <w:shd w:val="clear" w:color="auto" w:fill="auto"/>
        <w:tabs>
          <w:tab w:val="left" w:pos="6946"/>
        </w:tabs>
        <w:spacing w:after="0" w:line="240" w:lineRule="auto"/>
        <w:ind w:right="54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lastRenderedPageBreak/>
        <w:t>Городской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избирательный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№3</w:t>
      </w:r>
    </w:p>
    <w:p w14:paraId="600A9A12" w14:textId="77777777" w:rsidR="00694B5B" w:rsidRPr="00253379" w:rsidRDefault="00694B5B" w:rsidP="00253379">
      <w:pPr>
        <w:pStyle w:val="Bodytext30"/>
        <w:shd w:val="clear" w:color="auto" w:fill="auto"/>
        <w:tabs>
          <w:tab w:val="left" w:pos="6946"/>
        </w:tabs>
        <w:spacing w:after="0" w:line="240" w:lineRule="auto"/>
        <w:ind w:right="54"/>
        <w:rPr>
          <w:rFonts w:ascii="Arial" w:hAnsi="Arial" w:cs="Arial"/>
          <w:b w:val="0"/>
          <w:bCs w:val="0"/>
        </w:rPr>
      </w:pPr>
    </w:p>
    <w:p w14:paraId="11C58640" w14:textId="2A09815B" w:rsidR="00694B5B" w:rsidRPr="00253379" w:rsidRDefault="00694B5B" w:rsidP="00253379">
      <w:pPr>
        <w:pStyle w:val="Bodytext30"/>
        <w:shd w:val="clear" w:color="auto" w:fill="auto"/>
        <w:tabs>
          <w:tab w:val="left" w:pos="6946"/>
        </w:tabs>
        <w:spacing w:after="0" w:line="240" w:lineRule="auto"/>
        <w:ind w:right="54"/>
        <w:jc w:val="left"/>
        <w:rPr>
          <w:rStyle w:val="Bodytext3NotBold"/>
          <w:rFonts w:ascii="Arial" w:hAnsi="Arial" w:cs="Arial"/>
        </w:rPr>
      </w:pPr>
      <w:r w:rsidRPr="00253379">
        <w:rPr>
          <w:rFonts w:ascii="Arial" w:hAnsi="Arial" w:cs="Arial"/>
          <w:b w:val="0"/>
          <w:bCs w:val="0"/>
        </w:rPr>
        <w:t>Место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нахождения: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B025E" w:rsidRPr="00253379">
        <w:rPr>
          <w:rStyle w:val="Bodytext3NotBold"/>
          <w:rFonts w:ascii="Arial" w:hAnsi="Arial" w:cs="Arial"/>
        </w:rPr>
        <w:t>г.Калач</w:t>
      </w:r>
    </w:p>
    <w:p w14:paraId="61BBF354" w14:textId="26A06950" w:rsidR="00694B5B" w:rsidRPr="00253379" w:rsidRDefault="00694B5B" w:rsidP="00253379">
      <w:pPr>
        <w:pStyle w:val="Bodytext30"/>
        <w:shd w:val="clear" w:color="auto" w:fill="auto"/>
        <w:tabs>
          <w:tab w:val="left" w:pos="6946"/>
        </w:tabs>
        <w:spacing w:after="0" w:line="240" w:lineRule="auto"/>
        <w:ind w:right="54"/>
        <w:jc w:val="left"/>
        <w:rPr>
          <w:rStyle w:val="Bodytext3NotBold"/>
          <w:rFonts w:ascii="Arial" w:hAnsi="Arial" w:cs="Arial"/>
        </w:rPr>
      </w:pPr>
      <w:r w:rsidRPr="00253379">
        <w:rPr>
          <w:rFonts w:ascii="Arial" w:hAnsi="Arial" w:cs="Arial"/>
          <w:b w:val="0"/>
          <w:bCs w:val="0"/>
        </w:rPr>
        <w:t>Число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избирателей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Style w:val="Bodytext3NotBold"/>
          <w:rFonts w:ascii="Arial" w:hAnsi="Arial" w:cs="Arial"/>
        </w:rPr>
        <w:t>–</w:t>
      </w:r>
      <w:r w:rsidR="00253379">
        <w:rPr>
          <w:rStyle w:val="Bodytext3NotBold"/>
          <w:rFonts w:ascii="Arial" w:hAnsi="Arial" w:cs="Arial"/>
        </w:rPr>
        <w:t xml:space="preserve"> </w:t>
      </w:r>
      <w:r w:rsidRPr="00253379">
        <w:rPr>
          <w:rStyle w:val="Bodytext3NotBold"/>
          <w:rFonts w:ascii="Arial" w:hAnsi="Arial" w:cs="Arial"/>
        </w:rPr>
        <w:t>4597</w:t>
      </w:r>
      <w:r w:rsidR="00253379">
        <w:rPr>
          <w:rStyle w:val="Bodytext3NotBold"/>
          <w:rFonts w:ascii="Arial" w:hAnsi="Arial" w:cs="Arial"/>
        </w:rPr>
        <w:t xml:space="preserve"> </w:t>
      </w:r>
      <w:r w:rsidRPr="00253379">
        <w:rPr>
          <w:rStyle w:val="Bodytext3NotBold"/>
          <w:rFonts w:ascii="Arial" w:hAnsi="Arial" w:cs="Arial"/>
        </w:rPr>
        <w:t>человек.</w:t>
      </w:r>
    </w:p>
    <w:p w14:paraId="0272D28F" w14:textId="38B8FDE3" w:rsidR="00694B5B" w:rsidRPr="00253379" w:rsidRDefault="00694B5B" w:rsidP="00253379">
      <w:pPr>
        <w:pStyle w:val="Bodytext30"/>
        <w:shd w:val="clear" w:color="auto" w:fill="auto"/>
        <w:tabs>
          <w:tab w:val="left" w:pos="6946"/>
        </w:tabs>
        <w:spacing w:after="0" w:line="240" w:lineRule="auto"/>
        <w:ind w:right="54"/>
        <w:jc w:val="left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Границы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округа:</w:t>
      </w:r>
    </w:p>
    <w:p w14:paraId="0A0460CA" w14:textId="445566D1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30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улицы: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50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лет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Октября,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Верхняя,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Весенняя,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Ворошилова,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Герцена,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Горького,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Жукова,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Кобзаря,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Красное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Знамя,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Огарева,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Партизанская,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Сухой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Яр,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Флотская,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Чапаева,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Чехова,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1-я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Подлесная,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2-я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Подлесная,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Февраля,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Верхнезаводская,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Генерала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Ватутина,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Комсомольская,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Меловая,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Орджоникидзе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(от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домов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2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дома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171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№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188),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Победы,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Привокзальная,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Тупиковая,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Урожайная,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Широкая,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Элеваторная;</w:t>
      </w:r>
    </w:p>
    <w:p w14:paraId="6501D8A2" w14:textId="5BB5170C" w:rsidR="00694B5B" w:rsidRPr="00253379" w:rsidRDefault="00694B5B" w:rsidP="00253379">
      <w:pPr>
        <w:pStyle w:val="Bodytext20"/>
        <w:shd w:val="clear" w:color="auto" w:fill="auto"/>
        <w:spacing w:before="0" w:after="0" w:line="240" w:lineRule="auto"/>
        <w:ind w:firstLine="660"/>
        <w:jc w:val="both"/>
        <w:rPr>
          <w:rFonts w:ascii="Arial" w:hAnsi="Arial" w:cs="Arial"/>
        </w:rPr>
      </w:pPr>
      <w:r w:rsidRPr="00253379">
        <w:rPr>
          <w:rFonts w:ascii="Arial" w:hAnsi="Arial" w:cs="Arial"/>
        </w:rPr>
        <w:t>переулки: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Верхний,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Герцена,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Жукова,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Кобзаря,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Партизанский,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Флотский,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Чапаева,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Комсомольский,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Победы,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Широкий;</w:t>
      </w:r>
    </w:p>
    <w:p w14:paraId="12E0B8FA" w14:textId="74F792C1" w:rsidR="00694B5B" w:rsidRPr="00253379" w:rsidRDefault="00694B5B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хутора: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Залесный,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Рыбкин,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Николенков,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Крутой,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Гринев,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Гаранькин.</w:t>
      </w:r>
    </w:p>
    <w:p w14:paraId="26E5E0F3" w14:textId="77777777" w:rsidR="00251920" w:rsidRDefault="00251920">
      <w:pPr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</w:rPr>
        <w:br w:type="page"/>
      </w:r>
    </w:p>
    <w:p w14:paraId="658ADC5A" w14:textId="0C97640C" w:rsidR="00721AB7" w:rsidRPr="00253379" w:rsidRDefault="00721AB7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lastRenderedPageBreak/>
        <w:t>Приложение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№</w:t>
      </w:r>
      <w:r w:rsidR="00253379">
        <w:rPr>
          <w:rFonts w:ascii="Arial" w:hAnsi="Arial" w:cs="Arial"/>
          <w:sz w:val="24"/>
        </w:rPr>
        <w:t xml:space="preserve"> </w:t>
      </w:r>
      <w:r w:rsidR="00550B7A" w:rsidRPr="00253379">
        <w:rPr>
          <w:rFonts w:ascii="Arial" w:hAnsi="Arial" w:cs="Arial"/>
          <w:sz w:val="24"/>
        </w:rPr>
        <w:t>2</w:t>
      </w:r>
      <w:r w:rsidR="00253379">
        <w:rPr>
          <w:rFonts w:ascii="Arial" w:hAnsi="Arial" w:cs="Arial"/>
          <w:sz w:val="24"/>
        </w:rPr>
        <w:t xml:space="preserve"> </w:t>
      </w:r>
    </w:p>
    <w:p w14:paraId="1B344CE1" w14:textId="475DA7F9" w:rsidR="00721AB7" w:rsidRPr="00253379" w:rsidRDefault="00721AB7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к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решению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Совета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народных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депутатов</w:t>
      </w:r>
      <w:r w:rsidR="00253379">
        <w:rPr>
          <w:rFonts w:ascii="Arial" w:hAnsi="Arial" w:cs="Arial"/>
          <w:sz w:val="24"/>
        </w:rPr>
        <w:t xml:space="preserve"> </w:t>
      </w:r>
    </w:p>
    <w:p w14:paraId="40760198" w14:textId="1E840C74" w:rsidR="00721AB7" w:rsidRPr="00253379" w:rsidRDefault="00721AB7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городского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поселения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город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Калач</w:t>
      </w:r>
      <w:r w:rsidR="00253379">
        <w:rPr>
          <w:rFonts w:ascii="Arial" w:hAnsi="Arial" w:cs="Arial"/>
          <w:sz w:val="24"/>
        </w:rPr>
        <w:t xml:space="preserve"> </w:t>
      </w:r>
    </w:p>
    <w:p w14:paraId="0A28045B" w14:textId="54E48731" w:rsidR="00721AB7" w:rsidRPr="00253379" w:rsidRDefault="00721AB7" w:rsidP="00253379">
      <w:pPr>
        <w:pStyle w:val="2"/>
        <w:jc w:val="right"/>
        <w:rPr>
          <w:rFonts w:ascii="Arial" w:hAnsi="Arial" w:cs="Arial"/>
          <w:sz w:val="24"/>
        </w:rPr>
      </w:pPr>
      <w:r w:rsidRPr="00253379">
        <w:rPr>
          <w:rFonts w:ascii="Arial" w:hAnsi="Arial" w:cs="Arial"/>
          <w:sz w:val="24"/>
        </w:rPr>
        <w:t>от</w:t>
      </w:r>
      <w:r w:rsidR="00253379">
        <w:rPr>
          <w:rFonts w:ascii="Arial" w:hAnsi="Arial" w:cs="Arial"/>
          <w:sz w:val="24"/>
        </w:rPr>
        <w:t xml:space="preserve"> </w:t>
      </w:r>
      <w:r w:rsidR="00251920">
        <w:rPr>
          <w:rFonts w:ascii="Arial" w:hAnsi="Arial" w:cs="Arial"/>
          <w:sz w:val="24"/>
        </w:rPr>
        <w:t>23 декабря 2022г.</w:t>
      </w:r>
      <w:r w:rsidR="00253379">
        <w:rPr>
          <w:rFonts w:ascii="Arial" w:hAnsi="Arial" w:cs="Arial"/>
          <w:sz w:val="24"/>
        </w:rPr>
        <w:t xml:space="preserve"> </w:t>
      </w:r>
      <w:r w:rsidRPr="00253379">
        <w:rPr>
          <w:rFonts w:ascii="Arial" w:hAnsi="Arial" w:cs="Arial"/>
          <w:sz w:val="24"/>
        </w:rPr>
        <w:t>№</w:t>
      </w:r>
      <w:r w:rsidR="00253379">
        <w:rPr>
          <w:rFonts w:ascii="Arial" w:hAnsi="Arial" w:cs="Arial"/>
          <w:sz w:val="24"/>
        </w:rPr>
        <w:t xml:space="preserve"> </w:t>
      </w:r>
      <w:r w:rsidR="00251920">
        <w:rPr>
          <w:rFonts w:ascii="Arial" w:hAnsi="Arial" w:cs="Arial"/>
          <w:sz w:val="24"/>
        </w:rPr>
        <w:t>293</w:t>
      </w:r>
    </w:p>
    <w:p w14:paraId="3C3BCC42" w14:textId="77777777" w:rsidR="00292C94" w:rsidRPr="00253379" w:rsidRDefault="00292C94" w:rsidP="00253379">
      <w:pPr>
        <w:pStyle w:val="2"/>
        <w:jc w:val="right"/>
        <w:rPr>
          <w:rFonts w:ascii="Arial" w:hAnsi="Arial" w:cs="Arial"/>
          <w:sz w:val="24"/>
        </w:rPr>
      </w:pPr>
    </w:p>
    <w:p w14:paraId="5D17D877" w14:textId="6EDCB238" w:rsidR="00FE2D0D" w:rsidRPr="00253379" w:rsidRDefault="00FE2D0D" w:rsidP="00253379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</w:rPr>
      </w:pPr>
      <w:r w:rsidRPr="00253379">
        <w:rPr>
          <w:rFonts w:ascii="Arial" w:hAnsi="Arial" w:cs="Arial"/>
        </w:rPr>
        <w:t>Графическое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изображение</w:t>
      </w:r>
      <w:r w:rsidRPr="00253379">
        <w:rPr>
          <w:rFonts w:ascii="Arial" w:hAnsi="Arial" w:cs="Arial"/>
        </w:rPr>
        <w:br/>
        <w:t>схемы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трех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пятимандатных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избирательных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округов</w:t>
      </w:r>
      <w:r w:rsidRPr="00253379">
        <w:rPr>
          <w:rFonts w:ascii="Arial" w:hAnsi="Arial" w:cs="Arial"/>
        </w:rPr>
        <w:br/>
        <w:t>для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проведения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выборов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депутатов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Совета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народных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депутатов</w:t>
      </w:r>
      <w:r w:rsidRPr="00253379">
        <w:rPr>
          <w:rFonts w:ascii="Arial" w:hAnsi="Arial" w:cs="Arial"/>
        </w:rPr>
        <w:br/>
        <w:t>городского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поселения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город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Калач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Калачеевского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муниципального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района</w:t>
      </w:r>
    </w:p>
    <w:p w14:paraId="76D83AEC" w14:textId="639CAEC8" w:rsidR="00FE2D0D" w:rsidRPr="00253379" w:rsidRDefault="00FE2D0D" w:rsidP="00253379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Arial" w:hAnsi="Arial" w:cs="Arial"/>
        </w:rPr>
      </w:pPr>
      <w:r w:rsidRPr="00253379">
        <w:rPr>
          <w:rFonts w:ascii="Arial" w:hAnsi="Arial" w:cs="Arial"/>
        </w:rPr>
        <w:t>Воронежской</w:t>
      </w:r>
      <w:r w:rsidR="00253379">
        <w:rPr>
          <w:rFonts w:ascii="Arial" w:hAnsi="Arial" w:cs="Arial"/>
        </w:rPr>
        <w:t xml:space="preserve"> </w:t>
      </w:r>
      <w:r w:rsidRPr="00253379">
        <w:rPr>
          <w:rFonts w:ascii="Arial" w:hAnsi="Arial" w:cs="Arial"/>
        </w:rPr>
        <w:t>области</w:t>
      </w:r>
    </w:p>
    <w:p w14:paraId="3C421C71" w14:textId="577B61A2" w:rsidR="00FE2D0D" w:rsidRPr="00253379" w:rsidRDefault="00626AB9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7F77331F" wp14:editId="1AF11F47">
            <wp:simplePos x="0" y="0"/>
            <wp:positionH relativeFrom="column">
              <wp:posOffset>440690</wp:posOffset>
            </wp:positionH>
            <wp:positionV relativeFrom="paragraph">
              <wp:posOffset>175895</wp:posOffset>
            </wp:positionV>
            <wp:extent cx="5284470" cy="6448425"/>
            <wp:effectExtent l="19050" t="0" r="0" b="0"/>
            <wp:wrapThrough wrapText="bothSides">
              <wp:wrapPolygon edited="0">
                <wp:start x="-78" y="0"/>
                <wp:lineTo x="-78" y="21568"/>
                <wp:lineTo x="21569" y="21568"/>
                <wp:lineTo x="21569" y="0"/>
                <wp:lineTo x="-78" y="0"/>
              </wp:wrapPolygon>
            </wp:wrapThrough>
            <wp:docPr id="2" name="Рисунок 1" descr="I:\г. Калач схема округов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. Калач схема округов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49F8EF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63DFD984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DA87DFD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63F60F00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1AA66C3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1353908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61D9BADA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8E219F4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50AA0E7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53CB69C0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DA4CE8E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694F553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4B9465E4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715B5AC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6E732CB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5E946F22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F785FF0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48056C4E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318B864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66695D1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88E4354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24B99D2C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FCF688A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52EA61E1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4B9D660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6861C7FC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A4207B6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222E7995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6BFAFFE6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738124B" w14:textId="77777777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D0531F6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6EE40B4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0A3E703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490EB50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37277FCB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1F01671B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27782683" w14:textId="77777777" w:rsidR="006F7831" w:rsidRDefault="006F7831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2ABFC4CB" w14:textId="13DD2F9C" w:rsidR="00FE2D0D" w:rsidRPr="00253379" w:rsidRDefault="00FE2D0D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 w:rsidRPr="00253379">
        <w:rPr>
          <w:rFonts w:ascii="Arial" w:hAnsi="Arial" w:cs="Arial"/>
          <w:b w:val="0"/>
          <w:bCs w:val="0"/>
        </w:rPr>
        <w:t>1,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2,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3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-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номера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Pr="00253379">
        <w:rPr>
          <w:rFonts w:ascii="Arial" w:hAnsi="Arial" w:cs="Arial"/>
          <w:b w:val="0"/>
          <w:bCs w:val="0"/>
        </w:rPr>
        <w:t>округов</w:t>
      </w:r>
    </w:p>
    <w:p w14:paraId="19ED58EB" w14:textId="181F7A1D" w:rsidR="00FE2D0D" w:rsidRPr="00253379" w:rsidRDefault="00000000" w:rsidP="00253379">
      <w:pPr>
        <w:pStyle w:val="Heading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  <w:lang w:bidi="ar-SA"/>
        </w:rPr>
        <w:pict w14:anchorId="2F49B9BD">
          <v:oval id="_x0000_s1033" style="position:absolute;margin-left:-5.55pt;margin-top:5.9pt;width:7.15pt;height:7.15pt;z-index:251662336" fillcolor="black [3213]"/>
        </w:pict>
      </w:r>
      <w:r w:rsidR="00253379">
        <w:rPr>
          <w:rFonts w:ascii="Arial" w:hAnsi="Arial" w:cs="Arial"/>
          <w:b w:val="0"/>
          <w:bCs w:val="0"/>
        </w:rPr>
        <w:t xml:space="preserve">  </w:t>
      </w:r>
      <w:r w:rsidR="00FE2D0D" w:rsidRPr="00253379">
        <w:rPr>
          <w:rFonts w:ascii="Arial" w:hAnsi="Arial" w:cs="Arial"/>
          <w:b w:val="0"/>
          <w:bCs w:val="0"/>
        </w:rPr>
        <w:t>-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E2D0D" w:rsidRPr="00253379">
        <w:rPr>
          <w:rFonts w:ascii="Arial" w:hAnsi="Arial" w:cs="Arial"/>
          <w:b w:val="0"/>
          <w:bCs w:val="0"/>
        </w:rPr>
        <w:t>место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E2D0D" w:rsidRPr="00253379">
        <w:rPr>
          <w:rFonts w:ascii="Arial" w:hAnsi="Arial" w:cs="Arial"/>
          <w:b w:val="0"/>
          <w:bCs w:val="0"/>
        </w:rPr>
        <w:t>нахождения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E2D0D" w:rsidRPr="00253379">
        <w:rPr>
          <w:rFonts w:ascii="Arial" w:hAnsi="Arial" w:cs="Arial"/>
          <w:b w:val="0"/>
          <w:bCs w:val="0"/>
        </w:rPr>
        <w:t>ТИК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E2D0D" w:rsidRPr="00253379">
        <w:rPr>
          <w:rFonts w:ascii="Arial" w:hAnsi="Arial" w:cs="Arial"/>
          <w:b w:val="0"/>
          <w:bCs w:val="0"/>
        </w:rPr>
        <w:t>Калачеевского</w:t>
      </w:r>
      <w:r w:rsidR="00253379">
        <w:rPr>
          <w:rFonts w:ascii="Arial" w:hAnsi="Arial" w:cs="Arial"/>
          <w:b w:val="0"/>
          <w:bCs w:val="0"/>
        </w:rPr>
        <w:t xml:space="preserve"> </w:t>
      </w:r>
      <w:r w:rsidR="00FE2D0D" w:rsidRPr="00253379">
        <w:rPr>
          <w:rFonts w:ascii="Arial" w:hAnsi="Arial" w:cs="Arial"/>
          <w:b w:val="0"/>
          <w:bCs w:val="0"/>
        </w:rPr>
        <w:t>района</w:t>
      </w:r>
      <w:bookmarkEnd w:id="0"/>
    </w:p>
    <w:sectPr w:rsidR="00FE2D0D" w:rsidRPr="00253379" w:rsidSect="00253379">
      <w:type w:val="continuous"/>
      <w:pgSz w:w="11900" w:h="16840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D595" w14:textId="77777777" w:rsidR="00872A56" w:rsidRDefault="00872A56" w:rsidP="00100CDA">
      <w:r>
        <w:separator/>
      </w:r>
    </w:p>
  </w:endnote>
  <w:endnote w:type="continuationSeparator" w:id="0">
    <w:p w14:paraId="162872AC" w14:textId="77777777" w:rsidR="00872A56" w:rsidRDefault="00872A56" w:rsidP="0010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7A7B" w14:textId="77777777" w:rsidR="00872A56" w:rsidRDefault="00872A56"/>
  </w:footnote>
  <w:footnote w:type="continuationSeparator" w:id="0">
    <w:p w14:paraId="1C0201E8" w14:textId="77777777" w:rsidR="00872A56" w:rsidRDefault="00872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5DAE"/>
    <w:multiLevelType w:val="multilevel"/>
    <w:tmpl w:val="69847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855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DA"/>
    <w:rsid w:val="00052568"/>
    <w:rsid w:val="000F4CD8"/>
    <w:rsid w:val="000F4F63"/>
    <w:rsid w:val="00100CDA"/>
    <w:rsid w:val="00131F98"/>
    <w:rsid w:val="00205E1B"/>
    <w:rsid w:val="00251920"/>
    <w:rsid w:val="00253379"/>
    <w:rsid w:val="00292C94"/>
    <w:rsid w:val="002B2EAE"/>
    <w:rsid w:val="00550B7A"/>
    <w:rsid w:val="005B2285"/>
    <w:rsid w:val="00626371"/>
    <w:rsid w:val="00626AB9"/>
    <w:rsid w:val="00694B5B"/>
    <w:rsid w:val="006F7831"/>
    <w:rsid w:val="00721AB7"/>
    <w:rsid w:val="00750F3C"/>
    <w:rsid w:val="00765AB0"/>
    <w:rsid w:val="00794326"/>
    <w:rsid w:val="007A56A4"/>
    <w:rsid w:val="00872A56"/>
    <w:rsid w:val="008B774D"/>
    <w:rsid w:val="008F1051"/>
    <w:rsid w:val="00961620"/>
    <w:rsid w:val="009B6601"/>
    <w:rsid w:val="00A62F22"/>
    <w:rsid w:val="00B00377"/>
    <w:rsid w:val="00C31809"/>
    <w:rsid w:val="00C3522B"/>
    <w:rsid w:val="00CF6155"/>
    <w:rsid w:val="00D07268"/>
    <w:rsid w:val="00D74395"/>
    <w:rsid w:val="00E657FC"/>
    <w:rsid w:val="00EC2620"/>
    <w:rsid w:val="00EC68CE"/>
    <w:rsid w:val="00F11E0C"/>
    <w:rsid w:val="00FB025E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6957A6"/>
  <w15:docId w15:val="{BB5F6FA7-9D2B-4A55-9E90-B9090946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0C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CDA"/>
    <w:rPr>
      <w:color w:val="0066CC"/>
      <w:u w:val="single"/>
    </w:rPr>
  </w:style>
  <w:style w:type="character" w:customStyle="1" w:styleId="Heading1Exact">
    <w:name w:val="Heading #1 Exact"/>
    <w:basedOn w:val="a0"/>
    <w:link w:val="Heading1"/>
    <w:rsid w:val="00100C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0"/>
      <w:sz w:val="66"/>
      <w:szCs w:val="66"/>
      <w:u w:val="none"/>
    </w:rPr>
  </w:style>
  <w:style w:type="character" w:customStyle="1" w:styleId="Bodytext2Exact">
    <w:name w:val="Body text (2) Exact"/>
    <w:basedOn w:val="a0"/>
    <w:rsid w:val="0010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10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10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10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Spacing2pt">
    <w:name w:val="Heading #2 + Spacing 2 pt"/>
    <w:basedOn w:val="Heading2"/>
    <w:rsid w:val="00100C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10pt">
    <w:name w:val="Body text (2) + Arial;10 pt"/>
    <w:basedOn w:val="Bodytext2"/>
    <w:rsid w:val="00100C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100C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">
    <w:name w:val="Heading #1"/>
    <w:basedOn w:val="a"/>
    <w:link w:val="Heading1Exact"/>
    <w:rsid w:val="00100CD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30"/>
      <w:sz w:val="66"/>
      <w:szCs w:val="66"/>
    </w:rPr>
  </w:style>
  <w:style w:type="paragraph" w:customStyle="1" w:styleId="Bodytext20">
    <w:name w:val="Body text (2)"/>
    <w:basedOn w:val="a"/>
    <w:link w:val="Bodytext2"/>
    <w:rsid w:val="00100CDA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100CDA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100CDA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Heading10">
    <w:name w:val="Heading #1_"/>
    <w:basedOn w:val="a0"/>
    <w:rsid w:val="006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sid w:val="0069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94B5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694B5B"/>
    <w:pPr>
      <w:shd w:val="clear" w:color="auto" w:fill="FFFFFF"/>
      <w:spacing w:line="274" w:lineRule="exact"/>
      <w:ind w:hanging="66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PicturecaptionExact">
    <w:name w:val="Picture caption Exact"/>
    <w:basedOn w:val="a0"/>
    <w:link w:val="Picturecaption"/>
    <w:rsid w:val="00FE2D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E2D0D"/>
    <w:pPr>
      <w:shd w:val="clear" w:color="auto" w:fill="FFFFFF"/>
      <w:spacing w:line="269" w:lineRule="exact"/>
      <w:ind w:hanging="600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FE2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0D"/>
    <w:rPr>
      <w:rFonts w:ascii="Tahoma" w:hAnsi="Tahoma" w:cs="Tahoma"/>
      <w:color w:val="000000"/>
      <w:sz w:val="16"/>
      <w:szCs w:val="16"/>
    </w:rPr>
  </w:style>
  <w:style w:type="paragraph" w:styleId="2">
    <w:name w:val="Body Text 2"/>
    <w:basedOn w:val="a"/>
    <w:link w:val="20"/>
    <w:rsid w:val="00292C94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292C94"/>
    <w:rPr>
      <w:rFonts w:ascii="Times New Roman" w:eastAsia="Times New Roman" w:hAnsi="Times New Roman" w:cs="Times New Roman"/>
      <w:sz w:val="28"/>
      <w:lang w:bidi="ar-SA"/>
    </w:rPr>
  </w:style>
  <w:style w:type="table" w:styleId="a6">
    <w:name w:val="Table Grid"/>
    <w:basedOn w:val="a1"/>
    <w:uiPriority w:val="59"/>
    <w:rsid w:val="005B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2285"/>
    <w:rPr>
      <w:color w:val="000000"/>
    </w:rPr>
  </w:style>
  <w:style w:type="paragraph" w:styleId="a9">
    <w:name w:val="footer"/>
    <w:basedOn w:val="a"/>
    <w:link w:val="aa"/>
    <w:uiPriority w:val="99"/>
    <w:unhideWhenUsed/>
    <w:rsid w:val="005B2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2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Иван</cp:lastModifiedBy>
  <cp:revision>34</cp:revision>
  <cp:lastPrinted>2022-12-26T13:50:00Z</cp:lastPrinted>
  <dcterms:created xsi:type="dcterms:W3CDTF">2022-11-11T13:04:00Z</dcterms:created>
  <dcterms:modified xsi:type="dcterms:W3CDTF">2023-01-18T12:37:00Z</dcterms:modified>
</cp:coreProperties>
</file>