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35421" w14:textId="77777777" w:rsidR="00C7795E" w:rsidRPr="00BF5DC7" w:rsidRDefault="00C7795E" w:rsidP="00BF5DC7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BF5DC7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01C18F62" wp14:editId="19E56B2F">
            <wp:extent cx="408305" cy="51303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8" cy="51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F4AA8" w14:textId="77777777" w:rsidR="00C7795E" w:rsidRPr="00BF5DC7" w:rsidRDefault="00C7795E" w:rsidP="00BF5DC7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BF5DC7">
        <w:rPr>
          <w:rFonts w:ascii="Arial" w:eastAsia="Lucida Sans Unicode" w:hAnsi="Arial" w:cs="Arial"/>
          <w:bCs/>
          <w:kern w:val="1"/>
          <w:sz w:val="24"/>
          <w:szCs w:val="24"/>
        </w:rPr>
        <w:t xml:space="preserve">АДМИНИСТРАЦИЯ </w:t>
      </w:r>
    </w:p>
    <w:p w14:paraId="7F6FF29B" w14:textId="77777777" w:rsidR="00C7795E" w:rsidRPr="00BF5DC7" w:rsidRDefault="00C7795E" w:rsidP="00BF5DC7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BF5DC7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ГОРОДСКОГО ПОСЕЛЕНИЯ ГОРОД КАЛАЧ</w:t>
      </w:r>
    </w:p>
    <w:p w14:paraId="04BB33E0" w14:textId="77777777" w:rsidR="00C7795E" w:rsidRPr="00BF5DC7" w:rsidRDefault="00C7795E" w:rsidP="00BF5DC7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BF5DC7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КАЛАЧЕЕВСКОГО МУНИЦИПАЛЬНОГО РАЙОНА </w:t>
      </w:r>
    </w:p>
    <w:p w14:paraId="1CC1CCC1" w14:textId="77777777" w:rsidR="00C7795E" w:rsidRPr="00BF5DC7" w:rsidRDefault="00C7795E" w:rsidP="00BF5DC7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BF5DC7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ВОРОНЕЖСКОЙ ОБЛАСТИ</w:t>
      </w:r>
    </w:p>
    <w:p w14:paraId="51D8BA51" w14:textId="77777777" w:rsidR="00C7795E" w:rsidRPr="00BF5DC7" w:rsidRDefault="00C7795E" w:rsidP="00BF5DC7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p w14:paraId="027083BB" w14:textId="77777777" w:rsidR="00C7795E" w:rsidRPr="00BF5DC7" w:rsidRDefault="00C7795E" w:rsidP="00BF5DC7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BF5DC7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ПОСТАНОВЛЕНИЕ</w:t>
      </w:r>
    </w:p>
    <w:p w14:paraId="3B5A8A1B" w14:textId="77777777" w:rsidR="00C7795E" w:rsidRPr="00BF5DC7" w:rsidRDefault="00C7795E" w:rsidP="00BF5DC7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p w14:paraId="1B70FFB5" w14:textId="7104FB73" w:rsidR="00C7795E" w:rsidRPr="00BF5DC7" w:rsidRDefault="00C7795E" w:rsidP="00BF5DC7">
      <w:pPr>
        <w:widowControl w:val="0"/>
        <w:tabs>
          <w:tab w:val="left" w:pos="8205"/>
        </w:tabs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BF5DC7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от "</w:t>
      </w:r>
      <w:r w:rsidR="00BF5DC7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16</w:t>
      </w:r>
      <w:r w:rsidR="00B67472" w:rsidRPr="00BF5DC7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" </w:t>
      </w:r>
      <w:r w:rsidR="00BF5DC7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ноября</w:t>
      </w:r>
      <w:r w:rsidR="007C7CB2" w:rsidRPr="00BF5DC7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 20</w:t>
      </w:r>
      <w:r w:rsidR="00576493" w:rsidRPr="00BF5DC7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2</w:t>
      </w:r>
      <w:r w:rsidR="00DF268D" w:rsidRPr="00BF5DC7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2</w:t>
      </w:r>
      <w:r w:rsidRPr="00BF5DC7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 г.</w:t>
      </w:r>
      <w:r w:rsidR="00BF5DC7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ab/>
        <w:t>№ 452</w:t>
      </w:r>
    </w:p>
    <w:p w14:paraId="590E8AAF" w14:textId="1E4E2723" w:rsidR="00C7795E" w:rsidRPr="00BF5DC7" w:rsidRDefault="00C7795E" w:rsidP="00BF5DC7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BF5DC7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г. Калач</w:t>
      </w:r>
    </w:p>
    <w:p w14:paraId="1DEB43CD" w14:textId="77777777" w:rsidR="00030901" w:rsidRPr="00BF5DC7" w:rsidRDefault="00030901" w:rsidP="00BF5DC7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p w14:paraId="6594DC59" w14:textId="036A14BD" w:rsidR="00C7795E" w:rsidRPr="00BF5DC7" w:rsidRDefault="00030901" w:rsidP="00BF5DC7">
      <w:pPr>
        <w:tabs>
          <w:tab w:val="right" w:pos="990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F5DC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городского поселения город Калач от 22.03.2016 № 95 </w:t>
      </w:r>
      <w:r w:rsidR="0022692F" w:rsidRPr="00BF5DC7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C7795E" w:rsidRPr="00BF5DC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</w:t>
      </w:r>
      <w:r w:rsidR="00D65569" w:rsidRPr="00BF5DC7">
        <w:rPr>
          <w:rFonts w:ascii="Arial" w:eastAsia="Times New Roman" w:hAnsi="Arial" w:cs="Arial"/>
          <w:b/>
          <w:sz w:val="32"/>
          <w:szCs w:val="32"/>
          <w:lang w:eastAsia="ru-RU"/>
        </w:rPr>
        <w:t>а</w:t>
      </w:r>
      <w:r w:rsidR="00C7795E" w:rsidRPr="00BF5DC7">
        <w:rPr>
          <w:rFonts w:ascii="Arial" w:eastAsia="Times New Roman" w:hAnsi="Arial" w:cs="Arial"/>
          <w:b/>
          <w:sz w:val="32"/>
          <w:szCs w:val="32"/>
          <w:lang w:eastAsia="ru-RU"/>
        </w:rPr>
        <w:t>дминистративного регламента по предоставлению муниципальной услуги «</w:t>
      </w:r>
      <w:r w:rsidR="00C7795E" w:rsidRPr="00BF5DC7">
        <w:rPr>
          <w:rFonts w:ascii="Arial" w:hAnsi="Arial" w:cs="Arial"/>
          <w:b/>
          <w:sz w:val="32"/>
          <w:szCs w:val="32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</w:t>
      </w:r>
      <w:r w:rsidR="00533589">
        <w:rPr>
          <w:rFonts w:ascii="Arial" w:hAnsi="Arial" w:cs="Arial"/>
          <w:b/>
          <w:sz w:val="32"/>
          <w:szCs w:val="32"/>
        </w:rPr>
        <w:t xml:space="preserve"> </w:t>
      </w:r>
      <w:r w:rsidR="00C7795E" w:rsidRPr="00BF5DC7">
        <w:rPr>
          <w:rFonts w:ascii="Arial" w:hAnsi="Arial" w:cs="Arial"/>
          <w:b/>
          <w:sz w:val="32"/>
          <w:szCs w:val="32"/>
        </w:rPr>
        <w:t>собственности или государственная собственность на который не разграничена без проведения торгов</w:t>
      </w:r>
      <w:r w:rsidR="00C7795E" w:rsidRPr="00BF5DC7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  <w:r w:rsidRPr="00BF5DC7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 xml:space="preserve"> (в редакции постановлени</w:t>
      </w:r>
      <w:r w:rsidR="00D65569" w:rsidRPr="00BF5DC7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я</w:t>
      </w:r>
      <w:r w:rsidRPr="00BF5DC7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 xml:space="preserve"> от 09.06.2016 № 262</w:t>
      </w:r>
      <w:r w:rsidR="00212F1C" w:rsidRPr="00BF5DC7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, от 17.04.2019 № 170</w:t>
      </w:r>
      <w:r w:rsidR="00DF268D" w:rsidRPr="00BF5DC7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, от 17.02.2021 № 51</w:t>
      </w:r>
      <w:r w:rsidR="002E6FC6" w:rsidRPr="00BF5DC7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, от 01.04.2022 № 137</w:t>
      </w:r>
      <w:r w:rsidR="000F5A10" w:rsidRPr="00BF5DC7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, от 03.10.</w:t>
      </w:r>
      <w:r w:rsidR="00895522" w:rsidRPr="00BF5DC7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20</w:t>
      </w:r>
      <w:r w:rsidR="000F5A10" w:rsidRPr="00BF5DC7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22 № 389</w:t>
      </w:r>
      <w:r w:rsidRPr="00BF5DC7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)</w:t>
      </w:r>
    </w:p>
    <w:p w14:paraId="1AD62A1C" w14:textId="77777777" w:rsidR="00C7795E" w:rsidRPr="00BF5DC7" w:rsidRDefault="00C7795E" w:rsidP="00BF5DC7">
      <w:pPr>
        <w:tabs>
          <w:tab w:val="right" w:pos="9900"/>
        </w:tabs>
        <w:spacing w:after="0" w:line="240" w:lineRule="auto"/>
        <w:ind w:right="4444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51A3D9B" w14:textId="059682EC" w:rsidR="00030901" w:rsidRPr="00BF5DC7" w:rsidRDefault="00690543" w:rsidP="00BF5DC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A651BE" w:rsidRPr="00BF5D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Федеральным законом от 28.05.2022 № 2 </w:t>
      </w:r>
      <w:r w:rsidRPr="00BF5DC7">
        <w:rPr>
          <w:rFonts w:ascii="Arial" w:eastAsia="Times New Roman" w:hAnsi="Arial" w:cs="Arial"/>
          <w:bCs/>
          <w:sz w:val="24"/>
          <w:szCs w:val="24"/>
          <w:lang w:eastAsia="ru-RU"/>
        </w:rPr>
        <w:t>Федеральным законом от 27.07.2010 г. № 210-ФЗ «Об организации предоставления государственных и муниципальных услуг», в соответствии с действующим законодательством, в целях приведения административного регламента в соответствие,</w:t>
      </w:r>
      <w:r w:rsidR="00C7795E" w:rsidRPr="00BF5D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администрация городского поселения город Калач </w:t>
      </w:r>
      <w:r w:rsidR="00030901" w:rsidRPr="00BF5DC7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 Воронежской области</w:t>
      </w:r>
    </w:p>
    <w:p w14:paraId="7ABA1715" w14:textId="77777777" w:rsidR="00C7795E" w:rsidRPr="00BF5DC7" w:rsidRDefault="00C7795E" w:rsidP="00BF5DC7">
      <w:pPr>
        <w:spacing w:after="0" w:line="240" w:lineRule="auto"/>
        <w:ind w:right="17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sz w:val="24"/>
          <w:szCs w:val="24"/>
          <w:lang w:eastAsia="ru-RU"/>
        </w:rPr>
        <w:t>п о с т а н о в л я е т:</w:t>
      </w:r>
    </w:p>
    <w:p w14:paraId="50146E2C" w14:textId="77777777" w:rsidR="007F5913" w:rsidRPr="00BF5DC7" w:rsidRDefault="00C7795E" w:rsidP="00BF5DC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r w:rsidR="007F5913" w:rsidRPr="00BF5D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Внести </w:t>
      </w:r>
      <w:r w:rsidR="00156EFD" w:rsidRPr="00BF5D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следующие </w:t>
      </w:r>
      <w:r w:rsidR="00245AAC" w:rsidRPr="00BF5DC7">
        <w:rPr>
          <w:rFonts w:ascii="Arial" w:eastAsia="Times New Roman" w:hAnsi="Arial" w:cs="Arial"/>
          <w:bCs/>
          <w:sz w:val="24"/>
          <w:szCs w:val="24"/>
          <w:lang w:eastAsia="ru-RU"/>
        </w:rPr>
        <w:t>изменения в постановление администрации городского поселения город Калач Калачеевского муниципального района Воронежской области от 22.03.2016 № 95 «Об утверждении административного регламента по предоставлению муниципальной услуги</w:t>
      </w:r>
      <w:r w:rsidR="007F5913" w:rsidRPr="00BF5D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="00501E98" w:rsidRPr="00BF5DC7">
        <w:rPr>
          <w:rFonts w:ascii="Arial" w:eastAsia="Times New Roman" w:hAnsi="Arial" w:cs="Arial"/>
          <w:bCs/>
          <w:sz w:val="24"/>
          <w:szCs w:val="24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="007F5913" w:rsidRPr="00BF5DC7">
        <w:rPr>
          <w:rFonts w:ascii="Arial" w:eastAsia="Times New Roman" w:hAnsi="Arial" w:cs="Arial"/>
          <w:bCs/>
          <w:sz w:val="24"/>
          <w:szCs w:val="24"/>
          <w:lang w:eastAsia="ru-RU"/>
        </w:rPr>
        <w:t>» (в редакции постановлени</w:t>
      </w:r>
      <w:r w:rsidR="007B629E" w:rsidRPr="00BF5DC7">
        <w:rPr>
          <w:rFonts w:ascii="Arial" w:eastAsia="Times New Roman" w:hAnsi="Arial" w:cs="Arial"/>
          <w:bCs/>
          <w:sz w:val="24"/>
          <w:szCs w:val="24"/>
          <w:lang w:eastAsia="ru-RU"/>
        </w:rPr>
        <w:t>я</w:t>
      </w:r>
      <w:r w:rsidR="007F5913" w:rsidRPr="00BF5D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09.06.2016 № 262</w:t>
      </w:r>
      <w:r w:rsidR="003F172D" w:rsidRPr="00BF5DC7">
        <w:rPr>
          <w:rFonts w:ascii="Arial" w:eastAsia="Times New Roman" w:hAnsi="Arial" w:cs="Arial"/>
          <w:bCs/>
          <w:sz w:val="24"/>
          <w:szCs w:val="24"/>
          <w:lang w:eastAsia="ru-RU"/>
        </w:rPr>
        <w:t>, от 17.04.2019 № 170</w:t>
      </w:r>
      <w:r w:rsidR="00DF268D" w:rsidRPr="00BF5DC7">
        <w:rPr>
          <w:rFonts w:ascii="Arial" w:eastAsia="Times New Roman" w:hAnsi="Arial" w:cs="Arial"/>
          <w:bCs/>
          <w:sz w:val="24"/>
          <w:szCs w:val="24"/>
          <w:lang w:eastAsia="ru-RU"/>
        </w:rPr>
        <w:t>, от 17.02.2021 № 51</w:t>
      </w:r>
      <w:r w:rsidR="00690543" w:rsidRPr="00BF5DC7">
        <w:rPr>
          <w:rFonts w:ascii="Arial" w:eastAsia="Times New Roman" w:hAnsi="Arial" w:cs="Arial"/>
          <w:bCs/>
          <w:sz w:val="24"/>
          <w:szCs w:val="24"/>
          <w:lang w:eastAsia="ru-RU"/>
        </w:rPr>
        <w:t>, от 01.04.2022 № 137</w:t>
      </w:r>
      <w:r w:rsidR="00895522" w:rsidRPr="00BF5DC7">
        <w:rPr>
          <w:rFonts w:ascii="Arial" w:eastAsia="Times New Roman" w:hAnsi="Arial" w:cs="Arial"/>
          <w:bCs/>
          <w:sz w:val="24"/>
          <w:szCs w:val="24"/>
          <w:lang w:eastAsia="ru-RU"/>
        </w:rPr>
        <w:t>, от 03.10.2022 № 389</w:t>
      </w:r>
      <w:r w:rsidR="007F5913" w:rsidRPr="00BF5DC7">
        <w:rPr>
          <w:rFonts w:ascii="Arial" w:eastAsia="Times New Roman" w:hAnsi="Arial" w:cs="Arial"/>
          <w:bCs/>
          <w:sz w:val="24"/>
          <w:szCs w:val="24"/>
          <w:lang w:eastAsia="ru-RU"/>
        </w:rPr>
        <w:t>):</w:t>
      </w:r>
    </w:p>
    <w:p w14:paraId="3AD37D67" w14:textId="77777777" w:rsidR="00245AAC" w:rsidRPr="00BF5DC7" w:rsidRDefault="00245AAC" w:rsidP="00BF5DC7">
      <w:pPr>
        <w:pStyle w:val="a3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административном регламенте: </w:t>
      </w:r>
    </w:p>
    <w:p w14:paraId="5E7EB614" w14:textId="77777777" w:rsidR="00E41FEB" w:rsidRPr="00BF5DC7" w:rsidRDefault="00E41FEB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1.1.1. </w:t>
      </w:r>
      <w:r w:rsidR="000F5A10"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</w:t>
      </w: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ункт 1.</w:t>
      </w:r>
      <w:r w:rsidR="00B06181"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</w:t>
      </w: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 </w:t>
      </w:r>
      <w:r w:rsidR="006D654C"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изложить в новой редакции</w:t>
      </w:r>
      <w:r w:rsidR="000F5A10"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:</w:t>
      </w:r>
    </w:p>
    <w:p w14:paraId="3E1BF90E" w14:textId="77777777" w:rsidR="006D654C" w:rsidRPr="00BF5DC7" w:rsidRDefault="00CB0CE9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</w:t>
      </w:r>
      <w:r w:rsidR="006D654C"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1.1. Предмет регулирования административного регламента.</w:t>
      </w:r>
    </w:p>
    <w:p w14:paraId="522E551E" w14:textId="77777777" w:rsidR="006D654C" w:rsidRPr="00BF5DC7" w:rsidRDefault="006D654C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Предметом регулирования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являются отношения, возникающие между заявителями, администрацией городского поселения город Калач Калачеевского муниципального района Воронежской области и многофункциональными центрами предоставления государственных и муниципальных услуг (далее – МФЦ), при принятии решений, о предоставление в собственность, аренду земельного участка, расположенного на территории городского поселения город Калач Калачеевского муниципального района Воронежской области и находящегося в муниципальной собственности без проведения торгов, а также определение порядка, сроков и последовательности выполнения административных действий (процедур) при предоставлении муниципальной услуги.</w:t>
      </w:r>
    </w:p>
    <w:p w14:paraId="5684413B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1.1.1. Случаи пре</w:t>
      </w:r>
      <w:r w:rsidR="00B06181"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доставления земельных участков </w:t>
      </w: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собственность без проведения торгов путем продажи (заключения договора купли-продажи):</w:t>
      </w:r>
    </w:p>
    <w:p w14:paraId="2AC74C67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14:paraId="3ACAC856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ЗК РФ;</w:t>
      </w:r>
    </w:p>
    <w:p w14:paraId="10745892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ЗК РФ;</w:t>
      </w:r>
    </w:p>
    <w:p w14:paraId="5A769DE6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4) земельных участков гражданам для индивидуального жилищного строительства, ведения личного подсобного хозяйства</w:t>
      </w:r>
      <w:r w:rsidR="00895522"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</w:t>
      </w: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садоводства,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ЗК РФ;</w:t>
      </w:r>
    </w:p>
    <w:p w14:paraId="139457A0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«О содействии развитию жилищного строительства»;</w:t>
      </w:r>
    </w:p>
    <w:p w14:paraId="3CF24B26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6) земельных участков крестьянскому (фермерскому) хозяйству или сельскохозяйственной организации в случаях, установленных Федеральным законом от 24.07.2002 № 101-ФЗ «Об обороте земель сельскохозяйственного назначения»</w:t>
      </w:r>
    </w:p>
    <w:p w14:paraId="3639C939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7)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</w:r>
      <w:proofErr w:type="spellStart"/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неустраненных</w:t>
      </w:r>
      <w:proofErr w:type="spellEnd"/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участка.».</w:t>
      </w:r>
    </w:p>
    <w:p w14:paraId="61E95012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1.1.2. Случаи предоставления земельных участков в собственность бесплатно:</w:t>
      </w:r>
    </w:p>
    <w:p w14:paraId="4EB19D80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1)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</w:t>
      </w:r>
    </w:p>
    <w:p w14:paraId="0EF424F9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2) земельного участка гражданам, имеющим трех и более детей, в случае и в порядке, предусмотренных Законом Воронежской области от 13.05.2008 N 25-ОЗ «О регулировании земельных отношений на территории Воронежской области»;</w:t>
      </w:r>
    </w:p>
    <w:p w14:paraId="473B2665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3) земельного участка иным отдельным категориям граждан (за исключением граждан, имеющих трех и более детей)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Законом Воронежской области от 13.05.2008 N 25-ОЗ «О регулировании земельных отношений на территории Воронежской области»;</w:t>
      </w:r>
    </w:p>
    <w:p w14:paraId="433CC489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4) земельного участка иным не указанным в подпункте 6 статьи 39.5 ЗК РФ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Воронежской области;</w:t>
      </w:r>
    </w:p>
    <w:p w14:paraId="0D4C9F6D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5)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Воронежской области;</w:t>
      </w:r>
    </w:p>
    <w:p w14:paraId="4F8CE267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6) земельного участка в соответствии с Федеральным законом от 24.07.2008 N 161-ФЗ «О содействии развитию жилищного строительства»;</w:t>
      </w:r>
    </w:p>
    <w:p w14:paraId="6AD66008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7)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ЗК РФ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</w:r>
    </w:p>
    <w:p w14:paraId="3D2F1236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8)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участков.</w:t>
      </w:r>
    </w:p>
    <w:p w14:paraId="51DA6C78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1.1.3. Дог</w:t>
      </w:r>
      <w:r w:rsidR="00895522"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овор аренды земельного участка </w:t>
      </w: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заключается без проведения торгов в случаях предоставления:</w:t>
      </w:r>
    </w:p>
    <w:p w14:paraId="4380230B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1) земельного участка юридическим лицам в соответствии с указом или распоряжением Президента Российской Федерации;</w:t>
      </w:r>
    </w:p>
    <w:p w14:paraId="25CD229B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2) земельного участка юридическим лицам в соответствии с распоряжением губернатора Воронежской области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Воронежской области;</w:t>
      </w:r>
    </w:p>
    <w:p w14:paraId="49B56455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</w:r>
    </w:p>
    <w:p w14:paraId="4ED6EA6B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4) земельного участка, образованного из земельного участка, находящегося в муниципальной собственности, в том числе предоставленного для комплексного развития территории лицу, с которым был заключен договор аренды такого земельного участка, если иное не предусмотрено подпунктом 7 настоящего пункта и пунктом 5 статьи 46 ЗК РФ;</w:t>
      </w:r>
    </w:p>
    <w:p w14:paraId="25EBE709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5) земельного участка гражданину для сенокошения, выпаса сельскохозяйственных животных, ведения огородн</w:t>
      </w:r>
      <w:r w:rsidR="00895522"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ичества или земельного участка </w:t>
      </w: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гражданину для ведения личного подсобного хозяйства;</w:t>
      </w:r>
    </w:p>
    <w:p w14:paraId="660B07C7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6)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14:paraId="50365062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7)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территории);</w:t>
      </w:r>
    </w:p>
    <w:p w14:paraId="4EB69971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8)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ЗК РФ, на праве оперативного управления;</w:t>
      </w:r>
    </w:p>
    <w:p w14:paraId="4E2955B9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9)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статьи 39.6 ЗК РФ;</w:t>
      </w:r>
    </w:p>
    <w:p w14:paraId="22CA7399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10)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ЗК РФ;</w:t>
      </w:r>
    </w:p>
    <w:p w14:paraId="4BC182CF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11) земельного участка крестьянскому (фермерскому) хозяйству или сельскохозяйственной организации в случаях, установленных Федеральным законом от 24.07.2002 № 101-ФЗ «Об обороте земель сельскохозяйственного назначения»;</w:t>
      </w:r>
    </w:p>
    <w:p w14:paraId="59C40AF3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12)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</w:r>
    </w:p>
    <w:p w14:paraId="50E4FE9E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13)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Воронежской области;</w:t>
      </w:r>
    </w:p>
    <w:p w14:paraId="7C08D447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14) земельного участка гражданам для индивидуального жилищного строительства, ведения личного подсобного хозяйства, садоводства, гражданам и крестьянским (фермерским) хозяйствам для осуществления крестьянским (фермерским) хозяйством его деятельности в соответствии со ст. 39.18 ЗК РФ;</w:t>
      </w:r>
    </w:p>
    <w:p w14:paraId="79C4A2AC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15) земельного участка взамен земельного участка, предоставленного гражданину или юридическому лицу на праве аренды и изымаемого для муниципальных нужд;</w:t>
      </w:r>
    </w:p>
    <w:p w14:paraId="07A19C7F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16) земельного участка лицу, которое в соответствии с ЗК РФ имеет право на приобретение в собственность земельного участка, находящегося в муниципальной собственности, без проведения торгов, в том числе бесплатно, если такой земельный участок зарезервирован для муниципальных нужд либо ограничен в обороте;</w:t>
      </w:r>
    </w:p>
    <w:p w14:paraId="5DFD58ED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Воронежской области;</w:t>
      </w:r>
    </w:p>
    <w:p w14:paraId="5B495D0E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18) земельного участка, необходимого для проведения работ, связанных с пользованием недрами, недропользователю;</w:t>
      </w:r>
    </w:p>
    <w:p w14:paraId="2883BD93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19)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Воронежской области,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</w:r>
    </w:p>
    <w:p w14:paraId="610C81EC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зоны;</w:t>
      </w:r>
    </w:p>
    <w:p w14:paraId="37E12C8D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21)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</w:t>
      </w:r>
      <w:proofErr w:type="spellEnd"/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-частном партнерстве, лицу, с которым заключены указанные соглашения;</w:t>
      </w:r>
    </w:p>
    <w:p w14:paraId="5476F3B0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22)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Воронежской области, некоммерческой организации, для освоения территорий в целях строительства и эксплуатации наемных домов социального использования;</w:t>
      </w:r>
    </w:p>
    <w:p w14:paraId="726F984D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23) земельного участка, необходимого для осуществления деятельности, предусмотренного специальным инвестиционным контрактом, лицу, с которым заключен специальный инвестиционный контракт;</w:t>
      </w:r>
    </w:p>
    <w:p w14:paraId="3E32BB5B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24) земельного участка для размещения водохранилищ и (или) гидротехнических сооружений, если размещение этих объектов предусмотрено </w:t>
      </w: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документами территориального планирования в качестве объектов федерального, регионального или местного значения;</w:t>
      </w:r>
    </w:p>
    <w:p w14:paraId="3B4A75CA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25) земельного участка для осуществления деятельности Государственной компании «Российские автомобильные дороги» в границах полос отвода и придорожных полос автомобильных дорог;</w:t>
      </w:r>
    </w:p>
    <w:p w14:paraId="32959728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26) земельного участка для осуществления деятельности открытого акционерного общества «Российские железные дороги» для размещения объектов инфраструктуры железнодорожного транспорта общего пользования;</w:t>
      </w:r>
    </w:p>
    <w:p w14:paraId="2FD4AC07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27)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</w:p>
    <w:p w14:paraId="0CD861DC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28) земельного участка арендатору (за исключением арендаторов земельных участков, указанных в подпункте 31 пункта 2 статьи 39.6 ЗК РФ), если этот арендатор имеет право на заключение нового договора аренды такого земельного участка в соответствии с пунктами 3 и 4 статьи 39.6 ЗК РФ;</w:t>
      </w:r>
    </w:p>
    <w:p w14:paraId="642EFC2D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29)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неустраненных</w:t>
      </w:r>
      <w:proofErr w:type="spellEnd"/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</w:r>
    </w:p>
    <w:p w14:paraId="798D4095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30) земельного участка в соответствии с Федеральным законом от 24.07.2008 N 161-ФЗ «О содействии развитию жилищного строительства»;</w:t>
      </w:r>
    </w:p>
    <w:p w14:paraId="3AF38618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31)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«Единый заказчик в сфере строительства» на текущий год и плановый период в соответствии с Федеральным законом от 22.12.2020 № 435 «О публично-правовой компании «Единый заказчик в сфере строительства» и о внесении изменений в отдельные законодательные акты Российской Федерации.</w:t>
      </w:r>
    </w:p>
    <w:p w14:paraId="2B6C2B33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32)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г.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домов блокированной застройки (в случае, если количество таких домов составляет три и более в одном ряду) в соответствии с распоряжением высшего должностного лица субъекта Российской Федерации;</w:t>
      </w:r>
    </w:p>
    <w:p w14:paraId="6FC20D41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33) земельного участка застройщику, признанному в соответствии с Федеральным законом от 26 октября 2002 г. N 127-ФЗ «О несостоятельности (банкротстве)»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г.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«О несостоятельности (банкротстве)»;</w:t>
      </w:r>
    </w:p>
    <w:p w14:paraId="02836CA1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34) земельного участка застройщику, признанному в соответствии с Федеральным законом от 26 октября 2002 г. N 127-ФЗ «О несостоятельности (банкротстве)» банкротом, для передачи публично-правовой компании «Фонд развития территорий»,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«О публично-правовой компании «Фонд развития территорий» и о внесении изменений в отдельные законодательные акты Российской Федерации»;</w:t>
      </w:r>
    </w:p>
    <w:p w14:paraId="06EB1344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35) земельного участка участникам долевого строительства в случаях, предусмотренных Федеральным законом от 30 декабря 2004 г.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14:paraId="034EC2B8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36) земельного участка публично-правовой компании «Фонд развития территорий» для осуществления функций и полномочий, предусмотренных Федеральным законом от 29 июля 2017 г. N 218-ФЗ «О публично-правовой компании «Фонд развития территорий»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N 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Федерации, а также в случае, если земельные участки (права на них) отсутствуют у застройщика, признанного несостоятельным (банкротом);</w:t>
      </w:r>
    </w:p>
    <w:p w14:paraId="7F90BAFD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37) земельного участка публично-правовой компании «Фонд развития территорий» по основаниям, предусмотренным Федеральным законом от 26 октября 2002 года N 127-ФЗ «О несостоятельности (банкротстве)».</w:t>
      </w:r>
    </w:p>
    <w:p w14:paraId="6E6268A9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38)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</w:r>
    </w:p>
    <w:p w14:paraId="505602DF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39)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</w:p>
    <w:p w14:paraId="0EB8F902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40)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</w:r>
    </w:p>
    <w:p w14:paraId="69358CF4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1.1.4. Случаи предоставления земельных участков в постоянное (бессрочное) пользование (в рамках настоящего Административного регламента):</w:t>
      </w:r>
    </w:p>
    <w:p w14:paraId="466D5491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1) государственным и муниципальным учреждениям (бюджетным, казенным, автономным);</w:t>
      </w:r>
    </w:p>
    <w:p w14:paraId="6B52160A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2) казенным предприятиям;</w:t>
      </w:r>
    </w:p>
    <w:p w14:paraId="472475E5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3) центрам исторического наследия президентов Российской Федерации, прекративших исполнение своих полномочий.</w:t>
      </w:r>
    </w:p>
    <w:p w14:paraId="5CCB9A32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1.1.5. Случаи предоставления земельных участков</w:t>
      </w:r>
      <w:r w:rsidR="00CD49CF"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безвозмездное пользование:</w:t>
      </w:r>
    </w:p>
    <w:p w14:paraId="09E75F5C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1) государственным и муниципальным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 на срок до одного года;</w:t>
      </w:r>
    </w:p>
    <w:p w14:paraId="0C42152E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2) в виде служебных наделов работникам организаций в случаях, указанных в пункте 2 статьи 24 Земельного Кодекса, на срок трудового договора, заключенного между работником и организацией;</w:t>
      </w:r>
    </w:p>
    <w:p w14:paraId="5E33477F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3) религиозным организациям для размещения зданий, сооружений религиозного или благотворительного назначения на срок до десяти лет;</w:t>
      </w:r>
    </w:p>
    <w:p w14:paraId="704ABF68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</w:r>
    </w:p>
    <w:p w14:paraId="7E9DE4AD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</w:r>
    </w:p>
    <w:p w14:paraId="0A5AB045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6)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строительства;</w:t>
      </w:r>
    </w:p>
    <w:p w14:paraId="5428FE70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7)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</w:r>
    </w:p>
    <w:p w14:paraId="43B5F171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8) для индивидуального жилищного строительства или ведения личного подсобного хозяйства в муниципальных образованиях, определенных законом </w:t>
      </w: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</w:r>
    </w:p>
    <w:p w14:paraId="35FC6553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9)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</w:r>
    </w:p>
    <w:p w14:paraId="2EC802DC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10)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</w:r>
    </w:p>
    <w:p w14:paraId="4A22865E" w14:textId="7DA4D5BB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11) гражданам и юридическим лицам для сельскохозяйственного, </w:t>
      </w:r>
      <w:proofErr w:type="spellStart"/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охот</w:t>
      </w:r>
      <w:r w:rsidR="0030175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хозяйственного</w:t>
      </w:r>
      <w:proofErr w:type="spellEnd"/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</w:p>
    <w:p w14:paraId="298992D3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12) садоводческим или огородническим некоммерческим товариществам на срок не более чем пять лет;</w:t>
      </w:r>
    </w:p>
    <w:p w14:paraId="1DD277DB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13)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</w:r>
    </w:p>
    <w:p w14:paraId="2E4CBFD0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</w:r>
    </w:p>
    <w:p w14:paraId="51674B54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</w:r>
    </w:p>
    <w:p w14:paraId="02C1BB46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</w:r>
    </w:p>
    <w:p w14:paraId="5D3A132B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</w:r>
    </w:p>
    <w:p w14:paraId="17FE2EF2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18) акционерному обществу «Почта России» в соответствии с Федеральным законом «Об особенностях реорганизации федерального государственного унитарного предприятия «Почта России», основах деятельности акционерного общества «Почта России» и о внесении изменений в отдельные законодательные акты Российской Федерации»;</w:t>
      </w:r>
    </w:p>
    <w:p w14:paraId="0D5BA7A0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19) публично-правовой компании «Единый заказчик в сфере строительства»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«О публично-правовой компании «Единый заказчик в сфере строительства» и о внесении изменений в отдельные законодательные акты Российской Федерации».</w:t>
      </w:r>
    </w:p>
    <w:p w14:paraId="103A50F6" w14:textId="77777777" w:rsidR="000F5A10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20) публично-правовой компании «Фонд развития территорий» для осуществления функций и полномочий, предусмотренных Федеральным законом от 29 июля 2017 г. N 218-ФЗ «О публично-правовой компании «Фонд развития территорий»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N 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Федерации;</w:t>
      </w:r>
    </w:p>
    <w:p w14:paraId="2840AACF" w14:textId="77777777" w:rsidR="00E41FEB" w:rsidRPr="00BF5DC7" w:rsidRDefault="000F5A10" w:rsidP="00BF5DC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21) публично-правовой компании «</w:t>
      </w:r>
      <w:proofErr w:type="spellStart"/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Роскадастр</w:t>
      </w:r>
      <w:proofErr w:type="spellEnd"/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законом "О публично-правовой компании «</w:t>
      </w:r>
      <w:proofErr w:type="spellStart"/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Роскадастр</w:t>
      </w:r>
      <w:proofErr w:type="spellEnd"/>
      <w:r w:rsidRPr="00BF5D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».</w:t>
      </w:r>
    </w:p>
    <w:p w14:paraId="53E59EF0" w14:textId="77777777" w:rsidR="00C7795E" w:rsidRPr="00BF5DC7" w:rsidRDefault="00C7795E" w:rsidP="00BF5DC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sz w:val="24"/>
          <w:szCs w:val="24"/>
          <w:lang w:eastAsia="ru-RU"/>
        </w:rPr>
        <w:t>2. Опубликовать настоящее постановление в официальном периодическом печатном издании «Вестник муниципальных правовых актов городского поселения город Калач Калачеевского муниципального района Воронежской области» и в сети Интернет на официальном сайте администрации городского поселения город Калач Калачеевского муниципального района Воронежской области.</w:t>
      </w:r>
    </w:p>
    <w:p w14:paraId="2B0F51ED" w14:textId="5D2B9E94" w:rsidR="00C7795E" w:rsidRDefault="00BD72B0" w:rsidP="00BF5DC7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BF5DC7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C7795E" w:rsidRPr="00BF5DC7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FC58B8" w:rsidRPr="00BF5D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7795E" w:rsidRPr="00BF5DC7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6D6F6E5A" w14:textId="66E963AF" w:rsidR="00EB60E4" w:rsidRDefault="00EB60E4" w:rsidP="00BF5DC7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B60E4" w14:paraId="20ED8618" w14:textId="77777777" w:rsidTr="00EB60E4">
        <w:tc>
          <w:tcPr>
            <w:tcW w:w="4927" w:type="dxa"/>
          </w:tcPr>
          <w:p w14:paraId="5EEFFB97" w14:textId="77777777" w:rsidR="00EB60E4" w:rsidRPr="00BF5DC7" w:rsidRDefault="00EB60E4" w:rsidP="00EB60E4">
            <w:pPr>
              <w:autoSpaceDE w:val="0"/>
              <w:autoSpaceDN w:val="0"/>
              <w:adjustRightInd w:val="0"/>
              <w:ind w:right="179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F5DC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Глава администрации </w:t>
            </w:r>
          </w:p>
          <w:p w14:paraId="0DD98BE4" w14:textId="3793C68B" w:rsidR="00EB60E4" w:rsidRDefault="00EB60E4" w:rsidP="00EB60E4">
            <w:pPr>
              <w:widowControl w:val="0"/>
              <w:tabs>
                <w:tab w:val="left" w:pos="426"/>
              </w:tabs>
              <w:suppressAutoHyphens/>
              <w:jc w:val="both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eastAsia="ru-RU"/>
              </w:rPr>
            </w:pPr>
            <w:r w:rsidRPr="00BF5DC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6DD86026" w14:textId="741D3A24" w:rsidR="00EB60E4" w:rsidRDefault="00EB60E4" w:rsidP="00EB60E4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eastAsia="ru-RU"/>
              </w:rPr>
            </w:pPr>
            <w:r w:rsidRPr="00BF5DC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Д.Н. </w:t>
            </w:r>
            <w:proofErr w:type="spellStart"/>
            <w:r w:rsidRPr="00BF5DC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1C04DDE6" w14:textId="0E04A00A" w:rsidR="00BD72B0" w:rsidRPr="00BF5DC7" w:rsidRDefault="00BD72B0" w:rsidP="00EB60E4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sectPr w:rsidR="00BD72B0" w:rsidRPr="00BF5DC7" w:rsidSect="00BF5DC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0E11F" w14:textId="77777777" w:rsidR="00CC0B95" w:rsidRDefault="00CC0B95" w:rsidP="00651D53">
      <w:pPr>
        <w:spacing w:after="0" w:line="240" w:lineRule="auto"/>
      </w:pPr>
      <w:r>
        <w:separator/>
      </w:r>
    </w:p>
  </w:endnote>
  <w:endnote w:type="continuationSeparator" w:id="0">
    <w:p w14:paraId="2E2D8750" w14:textId="77777777" w:rsidR="00CC0B95" w:rsidRDefault="00CC0B95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451BF" w14:textId="77777777" w:rsidR="00CC0B95" w:rsidRDefault="00CC0B95" w:rsidP="00651D53">
      <w:pPr>
        <w:spacing w:after="0" w:line="240" w:lineRule="auto"/>
      </w:pPr>
      <w:r>
        <w:separator/>
      </w:r>
    </w:p>
  </w:footnote>
  <w:footnote w:type="continuationSeparator" w:id="0">
    <w:p w14:paraId="7B4278CB" w14:textId="77777777" w:rsidR="00CC0B95" w:rsidRDefault="00CC0B95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AE3"/>
    <w:multiLevelType w:val="multilevel"/>
    <w:tmpl w:val="E7CC0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9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4" w15:restartNumberingAfterBreak="0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 w15:restartNumberingAfterBreak="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1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5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 w15:restartNumberingAfterBreak="0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0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1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84777130">
    <w:abstractNumId w:val="10"/>
  </w:num>
  <w:num w:numId="2" w16cid:durableId="436409340">
    <w:abstractNumId w:val="32"/>
  </w:num>
  <w:num w:numId="3" w16cid:durableId="126120254">
    <w:abstractNumId w:val="11"/>
  </w:num>
  <w:num w:numId="4" w16cid:durableId="909659969">
    <w:abstractNumId w:val="22"/>
  </w:num>
  <w:num w:numId="5" w16cid:durableId="1058626668">
    <w:abstractNumId w:val="20"/>
  </w:num>
  <w:num w:numId="6" w16cid:durableId="1259295639">
    <w:abstractNumId w:val="7"/>
  </w:num>
  <w:num w:numId="7" w16cid:durableId="1479495884">
    <w:abstractNumId w:val="9"/>
  </w:num>
  <w:num w:numId="8" w16cid:durableId="699354056">
    <w:abstractNumId w:val="30"/>
  </w:num>
  <w:num w:numId="9" w16cid:durableId="2097050586">
    <w:abstractNumId w:val="3"/>
  </w:num>
  <w:num w:numId="10" w16cid:durableId="1169373576">
    <w:abstractNumId w:val="5"/>
  </w:num>
  <w:num w:numId="11" w16cid:durableId="472216250">
    <w:abstractNumId w:val="19"/>
  </w:num>
  <w:num w:numId="12" w16cid:durableId="379985612">
    <w:abstractNumId w:val="31"/>
  </w:num>
  <w:num w:numId="13" w16cid:durableId="1809743107">
    <w:abstractNumId w:val="21"/>
  </w:num>
  <w:num w:numId="14" w16cid:durableId="1113549481">
    <w:abstractNumId w:val="13"/>
  </w:num>
  <w:num w:numId="15" w16cid:durableId="1189179225">
    <w:abstractNumId w:val="8"/>
  </w:num>
  <w:num w:numId="16" w16cid:durableId="470679849">
    <w:abstractNumId w:val="27"/>
  </w:num>
  <w:num w:numId="17" w16cid:durableId="734743692">
    <w:abstractNumId w:val="15"/>
  </w:num>
  <w:num w:numId="18" w16cid:durableId="560288952">
    <w:abstractNumId w:val="1"/>
  </w:num>
  <w:num w:numId="19" w16cid:durableId="1723747410">
    <w:abstractNumId w:val="23"/>
  </w:num>
  <w:num w:numId="20" w16cid:durableId="2098482206">
    <w:abstractNumId w:val="17"/>
  </w:num>
  <w:num w:numId="21" w16cid:durableId="1955283089">
    <w:abstractNumId w:val="12"/>
  </w:num>
  <w:num w:numId="22" w16cid:durableId="419253213">
    <w:abstractNumId w:val="25"/>
  </w:num>
  <w:num w:numId="23" w16cid:durableId="2042586876">
    <w:abstractNumId w:val="16"/>
  </w:num>
  <w:num w:numId="24" w16cid:durableId="1423068860">
    <w:abstractNumId w:val="28"/>
  </w:num>
  <w:num w:numId="25" w16cid:durableId="2100329608">
    <w:abstractNumId w:val="24"/>
  </w:num>
  <w:num w:numId="26" w16cid:durableId="1684362568">
    <w:abstractNumId w:val="26"/>
  </w:num>
  <w:num w:numId="27" w16cid:durableId="156651215">
    <w:abstractNumId w:val="2"/>
  </w:num>
  <w:num w:numId="28" w16cid:durableId="168758069">
    <w:abstractNumId w:val="14"/>
  </w:num>
  <w:num w:numId="29" w16cid:durableId="795219186">
    <w:abstractNumId w:val="6"/>
  </w:num>
  <w:num w:numId="30" w16cid:durableId="633408329">
    <w:abstractNumId w:val="4"/>
  </w:num>
  <w:num w:numId="31" w16cid:durableId="564730482">
    <w:abstractNumId w:val="29"/>
  </w:num>
  <w:num w:numId="32" w16cid:durableId="1379821994">
    <w:abstractNumId w:val="18"/>
  </w:num>
  <w:num w:numId="33" w16cid:durableId="1357121941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9F1"/>
    <w:rsid w:val="00000A4D"/>
    <w:rsid w:val="000034D1"/>
    <w:rsid w:val="00015AFC"/>
    <w:rsid w:val="00020EAD"/>
    <w:rsid w:val="000246CF"/>
    <w:rsid w:val="00024BAB"/>
    <w:rsid w:val="00030901"/>
    <w:rsid w:val="00031775"/>
    <w:rsid w:val="0005298F"/>
    <w:rsid w:val="0006467E"/>
    <w:rsid w:val="000646CB"/>
    <w:rsid w:val="0006737A"/>
    <w:rsid w:val="00083B14"/>
    <w:rsid w:val="0008435C"/>
    <w:rsid w:val="000959C0"/>
    <w:rsid w:val="000A1327"/>
    <w:rsid w:val="000B0348"/>
    <w:rsid w:val="000B1C2D"/>
    <w:rsid w:val="000B2C89"/>
    <w:rsid w:val="000B41A6"/>
    <w:rsid w:val="000B5C82"/>
    <w:rsid w:val="000D7053"/>
    <w:rsid w:val="000E2B40"/>
    <w:rsid w:val="000E4B8D"/>
    <w:rsid w:val="000E556E"/>
    <w:rsid w:val="000E594F"/>
    <w:rsid w:val="000E61AB"/>
    <w:rsid w:val="000F5A10"/>
    <w:rsid w:val="000F5E56"/>
    <w:rsid w:val="00105C15"/>
    <w:rsid w:val="00106A32"/>
    <w:rsid w:val="0011069D"/>
    <w:rsid w:val="00114E01"/>
    <w:rsid w:val="001260D7"/>
    <w:rsid w:val="00127D0A"/>
    <w:rsid w:val="0013362E"/>
    <w:rsid w:val="00136ECD"/>
    <w:rsid w:val="00153BE3"/>
    <w:rsid w:val="00156EFD"/>
    <w:rsid w:val="00157DC0"/>
    <w:rsid w:val="00165280"/>
    <w:rsid w:val="00166149"/>
    <w:rsid w:val="0016726C"/>
    <w:rsid w:val="00174E1D"/>
    <w:rsid w:val="0018743F"/>
    <w:rsid w:val="00196F78"/>
    <w:rsid w:val="001B02B0"/>
    <w:rsid w:val="001B7680"/>
    <w:rsid w:val="001C2A28"/>
    <w:rsid w:val="001C3568"/>
    <w:rsid w:val="001C61BD"/>
    <w:rsid w:val="001C6D82"/>
    <w:rsid w:val="001D38FB"/>
    <w:rsid w:val="001D7B12"/>
    <w:rsid w:val="001E294F"/>
    <w:rsid w:val="001F5D89"/>
    <w:rsid w:val="001F6E87"/>
    <w:rsid w:val="00200E86"/>
    <w:rsid w:val="00212F1C"/>
    <w:rsid w:val="0022182E"/>
    <w:rsid w:val="0022692F"/>
    <w:rsid w:val="00232EC7"/>
    <w:rsid w:val="00241B80"/>
    <w:rsid w:val="00245AAC"/>
    <w:rsid w:val="00255AEF"/>
    <w:rsid w:val="00257559"/>
    <w:rsid w:val="00262316"/>
    <w:rsid w:val="002674A5"/>
    <w:rsid w:val="00267F5F"/>
    <w:rsid w:val="002711A3"/>
    <w:rsid w:val="00275D17"/>
    <w:rsid w:val="0028157B"/>
    <w:rsid w:val="002907CE"/>
    <w:rsid w:val="00291B72"/>
    <w:rsid w:val="00295C27"/>
    <w:rsid w:val="002A20D2"/>
    <w:rsid w:val="002A35AC"/>
    <w:rsid w:val="002A5404"/>
    <w:rsid w:val="002A6C02"/>
    <w:rsid w:val="002A77F3"/>
    <w:rsid w:val="002B596D"/>
    <w:rsid w:val="002B7BCC"/>
    <w:rsid w:val="002C0061"/>
    <w:rsid w:val="002D18B1"/>
    <w:rsid w:val="002D2F49"/>
    <w:rsid w:val="002D3713"/>
    <w:rsid w:val="002D6A63"/>
    <w:rsid w:val="002E00B0"/>
    <w:rsid w:val="002E0312"/>
    <w:rsid w:val="002E3E07"/>
    <w:rsid w:val="002E6E10"/>
    <w:rsid w:val="002E6FC6"/>
    <w:rsid w:val="002F1110"/>
    <w:rsid w:val="00301752"/>
    <w:rsid w:val="00312198"/>
    <w:rsid w:val="003141E4"/>
    <w:rsid w:val="00314477"/>
    <w:rsid w:val="00314A92"/>
    <w:rsid w:val="0032355E"/>
    <w:rsid w:val="00327F1D"/>
    <w:rsid w:val="00331A59"/>
    <w:rsid w:val="00333800"/>
    <w:rsid w:val="0033745B"/>
    <w:rsid w:val="00353CE3"/>
    <w:rsid w:val="00354EE7"/>
    <w:rsid w:val="0037140B"/>
    <w:rsid w:val="00372EAC"/>
    <w:rsid w:val="0038222C"/>
    <w:rsid w:val="00392CE5"/>
    <w:rsid w:val="00395BB6"/>
    <w:rsid w:val="003A55A1"/>
    <w:rsid w:val="003B1BDB"/>
    <w:rsid w:val="003C0415"/>
    <w:rsid w:val="003C1740"/>
    <w:rsid w:val="003D044C"/>
    <w:rsid w:val="003D368E"/>
    <w:rsid w:val="003D5E37"/>
    <w:rsid w:val="003F081B"/>
    <w:rsid w:val="003F0D61"/>
    <w:rsid w:val="003F172D"/>
    <w:rsid w:val="003F3D22"/>
    <w:rsid w:val="003F506C"/>
    <w:rsid w:val="004019F0"/>
    <w:rsid w:val="00405E2B"/>
    <w:rsid w:val="00406A43"/>
    <w:rsid w:val="00413CC0"/>
    <w:rsid w:val="0041510E"/>
    <w:rsid w:val="00420D13"/>
    <w:rsid w:val="0043138F"/>
    <w:rsid w:val="00435CA7"/>
    <w:rsid w:val="00443A54"/>
    <w:rsid w:val="00467F4F"/>
    <w:rsid w:val="004863B5"/>
    <w:rsid w:val="00486619"/>
    <w:rsid w:val="004951C2"/>
    <w:rsid w:val="004960AB"/>
    <w:rsid w:val="004B0D51"/>
    <w:rsid w:val="004B455A"/>
    <w:rsid w:val="004B6631"/>
    <w:rsid w:val="004B756A"/>
    <w:rsid w:val="004B7577"/>
    <w:rsid w:val="004B757D"/>
    <w:rsid w:val="004C7A73"/>
    <w:rsid w:val="004D73D8"/>
    <w:rsid w:val="004E524C"/>
    <w:rsid w:val="004E55F6"/>
    <w:rsid w:val="00501E98"/>
    <w:rsid w:val="00501EE3"/>
    <w:rsid w:val="005020C6"/>
    <w:rsid w:val="00502F00"/>
    <w:rsid w:val="00504E0B"/>
    <w:rsid w:val="00506517"/>
    <w:rsid w:val="005157D1"/>
    <w:rsid w:val="00516948"/>
    <w:rsid w:val="00523C19"/>
    <w:rsid w:val="005302D2"/>
    <w:rsid w:val="00530EEA"/>
    <w:rsid w:val="00533589"/>
    <w:rsid w:val="00546621"/>
    <w:rsid w:val="0055185F"/>
    <w:rsid w:val="0055236C"/>
    <w:rsid w:val="00560FA8"/>
    <w:rsid w:val="00574BF7"/>
    <w:rsid w:val="005752FF"/>
    <w:rsid w:val="00576493"/>
    <w:rsid w:val="00577558"/>
    <w:rsid w:val="0058669A"/>
    <w:rsid w:val="00592974"/>
    <w:rsid w:val="00595072"/>
    <w:rsid w:val="0059676B"/>
    <w:rsid w:val="00597BF9"/>
    <w:rsid w:val="005A68CF"/>
    <w:rsid w:val="005B334D"/>
    <w:rsid w:val="005B5849"/>
    <w:rsid w:val="005D1AA6"/>
    <w:rsid w:val="005F111E"/>
    <w:rsid w:val="006019C1"/>
    <w:rsid w:val="00606F95"/>
    <w:rsid w:val="00610748"/>
    <w:rsid w:val="0061498A"/>
    <w:rsid w:val="00620E8D"/>
    <w:rsid w:val="00623C25"/>
    <w:rsid w:val="006315BC"/>
    <w:rsid w:val="00633261"/>
    <w:rsid w:val="006365AD"/>
    <w:rsid w:val="00637972"/>
    <w:rsid w:val="00645515"/>
    <w:rsid w:val="0065121B"/>
    <w:rsid w:val="00651D53"/>
    <w:rsid w:val="00655228"/>
    <w:rsid w:val="00656DCA"/>
    <w:rsid w:val="00670D58"/>
    <w:rsid w:val="00682844"/>
    <w:rsid w:val="00683194"/>
    <w:rsid w:val="00690543"/>
    <w:rsid w:val="006922EA"/>
    <w:rsid w:val="006947C0"/>
    <w:rsid w:val="00695DF6"/>
    <w:rsid w:val="006979F1"/>
    <w:rsid w:val="006B0529"/>
    <w:rsid w:val="006C34B0"/>
    <w:rsid w:val="006D654C"/>
    <w:rsid w:val="006F0302"/>
    <w:rsid w:val="00706E31"/>
    <w:rsid w:val="00711C51"/>
    <w:rsid w:val="00713544"/>
    <w:rsid w:val="00723FED"/>
    <w:rsid w:val="007310BD"/>
    <w:rsid w:val="007316CD"/>
    <w:rsid w:val="007325E4"/>
    <w:rsid w:val="007348E6"/>
    <w:rsid w:val="00735411"/>
    <w:rsid w:val="00745B10"/>
    <w:rsid w:val="00745BBA"/>
    <w:rsid w:val="007470EF"/>
    <w:rsid w:val="00747BF3"/>
    <w:rsid w:val="00766702"/>
    <w:rsid w:val="007768A6"/>
    <w:rsid w:val="00781AA5"/>
    <w:rsid w:val="00783CD8"/>
    <w:rsid w:val="007B1825"/>
    <w:rsid w:val="007B26FA"/>
    <w:rsid w:val="007B2BFC"/>
    <w:rsid w:val="007B2C75"/>
    <w:rsid w:val="007B5B98"/>
    <w:rsid w:val="007B629E"/>
    <w:rsid w:val="007C49C4"/>
    <w:rsid w:val="007C67D2"/>
    <w:rsid w:val="007C7CB2"/>
    <w:rsid w:val="007D2A0E"/>
    <w:rsid w:val="007D3E7E"/>
    <w:rsid w:val="007D47CD"/>
    <w:rsid w:val="007E15B1"/>
    <w:rsid w:val="007F1399"/>
    <w:rsid w:val="007F1EB6"/>
    <w:rsid w:val="007F2EB3"/>
    <w:rsid w:val="007F38D5"/>
    <w:rsid w:val="007F4EE6"/>
    <w:rsid w:val="007F5913"/>
    <w:rsid w:val="0080650A"/>
    <w:rsid w:val="00807C1E"/>
    <w:rsid w:val="008273FE"/>
    <w:rsid w:val="0084042D"/>
    <w:rsid w:val="00842AED"/>
    <w:rsid w:val="008533B0"/>
    <w:rsid w:val="00860532"/>
    <w:rsid w:val="00862C63"/>
    <w:rsid w:val="00864D53"/>
    <w:rsid w:val="0086688B"/>
    <w:rsid w:val="0086775C"/>
    <w:rsid w:val="008701F9"/>
    <w:rsid w:val="00871E80"/>
    <w:rsid w:val="008728EB"/>
    <w:rsid w:val="008813DD"/>
    <w:rsid w:val="008814BE"/>
    <w:rsid w:val="00883ED6"/>
    <w:rsid w:val="0089230F"/>
    <w:rsid w:val="00894840"/>
    <w:rsid w:val="00895522"/>
    <w:rsid w:val="008B3B01"/>
    <w:rsid w:val="008C644F"/>
    <w:rsid w:val="008C6B37"/>
    <w:rsid w:val="008D2AB0"/>
    <w:rsid w:val="008D60D4"/>
    <w:rsid w:val="008E1D09"/>
    <w:rsid w:val="008F4C88"/>
    <w:rsid w:val="009049C6"/>
    <w:rsid w:val="00905D11"/>
    <w:rsid w:val="0092153D"/>
    <w:rsid w:val="00921C82"/>
    <w:rsid w:val="009447A8"/>
    <w:rsid w:val="0094573C"/>
    <w:rsid w:val="00957119"/>
    <w:rsid w:val="009655AA"/>
    <w:rsid w:val="009669A5"/>
    <w:rsid w:val="00967E26"/>
    <w:rsid w:val="00976319"/>
    <w:rsid w:val="0098119C"/>
    <w:rsid w:val="0098325C"/>
    <w:rsid w:val="00986325"/>
    <w:rsid w:val="009A4F1B"/>
    <w:rsid w:val="009A6F28"/>
    <w:rsid w:val="009B093D"/>
    <w:rsid w:val="009B2B3C"/>
    <w:rsid w:val="009B2DF0"/>
    <w:rsid w:val="009C087C"/>
    <w:rsid w:val="009D0745"/>
    <w:rsid w:val="009E2ACD"/>
    <w:rsid w:val="009E4C07"/>
    <w:rsid w:val="009E5CD9"/>
    <w:rsid w:val="009E6656"/>
    <w:rsid w:val="009F556D"/>
    <w:rsid w:val="00A00D11"/>
    <w:rsid w:val="00A0377E"/>
    <w:rsid w:val="00A12481"/>
    <w:rsid w:val="00A201E8"/>
    <w:rsid w:val="00A30230"/>
    <w:rsid w:val="00A3664A"/>
    <w:rsid w:val="00A372FC"/>
    <w:rsid w:val="00A40E20"/>
    <w:rsid w:val="00A43CE5"/>
    <w:rsid w:val="00A4728B"/>
    <w:rsid w:val="00A475E8"/>
    <w:rsid w:val="00A56530"/>
    <w:rsid w:val="00A61CE1"/>
    <w:rsid w:val="00A63BB5"/>
    <w:rsid w:val="00A651BE"/>
    <w:rsid w:val="00A70849"/>
    <w:rsid w:val="00A72486"/>
    <w:rsid w:val="00A91176"/>
    <w:rsid w:val="00A93BCA"/>
    <w:rsid w:val="00AA4B05"/>
    <w:rsid w:val="00AA4BF1"/>
    <w:rsid w:val="00AA56FB"/>
    <w:rsid w:val="00AA778E"/>
    <w:rsid w:val="00AB0003"/>
    <w:rsid w:val="00AB47CE"/>
    <w:rsid w:val="00AC170A"/>
    <w:rsid w:val="00AC1820"/>
    <w:rsid w:val="00AD0A38"/>
    <w:rsid w:val="00AD385A"/>
    <w:rsid w:val="00AE5A15"/>
    <w:rsid w:val="00AF527A"/>
    <w:rsid w:val="00B03817"/>
    <w:rsid w:val="00B06181"/>
    <w:rsid w:val="00B1495B"/>
    <w:rsid w:val="00B2376D"/>
    <w:rsid w:val="00B237BE"/>
    <w:rsid w:val="00B32669"/>
    <w:rsid w:val="00B416AD"/>
    <w:rsid w:val="00B43464"/>
    <w:rsid w:val="00B437C0"/>
    <w:rsid w:val="00B67472"/>
    <w:rsid w:val="00B72FA1"/>
    <w:rsid w:val="00B80DAC"/>
    <w:rsid w:val="00B84601"/>
    <w:rsid w:val="00B94270"/>
    <w:rsid w:val="00B9506E"/>
    <w:rsid w:val="00B979E4"/>
    <w:rsid w:val="00B97C35"/>
    <w:rsid w:val="00BA2A96"/>
    <w:rsid w:val="00BD72B0"/>
    <w:rsid w:val="00BE1EC7"/>
    <w:rsid w:val="00BE2783"/>
    <w:rsid w:val="00BE4820"/>
    <w:rsid w:val="00BE525C"/>
    <w:rsid w:val="00BF42A6"/>
    <w:rsid w:val="00BF5DC7"/>
    <w:rsid w:val="00C002C6"/>
    <w:rsid w:val="00C11AB3"/>
    <w:rsid w:val="00C16E30"/>
    <w:rsid w:val="00C221E8"/>
    <w:rsid w:val="00C3393E"/>
    <w:rsid w:val="00C40467"/>
    <w:rsid w:val="00C52922"/>
    <w:rsid w:val="00C60CB2"/>
    <w:rsid w:val="00C713C7"/>
    <w:rsid w:val="00C75B9A"/>
    <w:rsid w:val="00C75DFC"/>
    <w:rsid w:val="00C7795E"/>
    <w:rsid w:val="00C81A2B"/>
    <w:rsid w:val="00C837FE"/>
    <w:rsid w:val="00C83BB7"/>
    <w:rsid w:val="00C91455"/>
    <w:rsid w:val="00C939C7"/>
    <w:rsid w:val="00C9562F"/>
    <w:rsid w:val="00C96809"/>
    <w:rsid w:val="00C96972"/>
    <w:rsid w:val="00C97A98"/>
    <w:rsid w:val="00CA160B"/>
    <w:rsid w:val="00CA4021"/>
    <w:rsid w:val="00CA6D04"/>
    <w:rsid w:val="00CB0CE9"/>
    <w:rsid w:val="00CB7DE7"/>
    <w:rsid w:val="00CC0B95"/>
    <w:rsid w:val="00CC0C7A"/>
    <w:rsid w:val="00CC2232"/>
    <w:rsid w:val="00CC590F"/>
    <w:rsid w:val="00CD29EB"/>
    <w:rsid w:val="00CD49CF"/>
    <w:rsid w:val="00CE27D3"/>
    <w:rsid w:val="00CE52F4"/>
    <w:rsid w:val="00CE5561"/>
    <w:rsid w:val="00CF2B84"/>
    <w:rsid w:val="00D00E9B"/>
    <w:rsid w:val="00D04537"/>
    <w:rsid w:val="00D05DC5"/>
    <w:rsid w:val="00D06768"/>
    <w:rsid w:val="00D14B2A"/>
    <w:rsid w:val="00D23D81"/>
    <w:rsid w:val="00D25EDB"/>
    <w:rsid w:val="00D261EF"/>
    <w:rsid w:val="00D30A62"/>
    <w:rsid w:val="00D374C9"/>
    <w:rsid w:val="00D37BA6"/>
    <w:rsid w:val="00D47767"/>
    <w:rsid w:val="00D500E7"/>
    <w:rsid w:val="00D5239F"/>
    <w:rsid w:val="00D65569"/>
    <w:rsid w:val="00D70137"/>
    <w:rsid w:val="00D745C2"/>
    <w:rsid w:val="00D80A15"/>
    <w:rsid w:val="00D80F68"/>
    <w:rsid w:val="00DB730D"/>
    <w:rsid w:val="00DC02A4"/>
    <w:rsid w:val="00DC069E"/>
    <w:rsid w:val="00DC11E2"/>
    <w:rsid w:val="00DC1632"/>
    <w:rsid w:val="00DC4986"/>
    <w:rsid w:val="00DC5B9B"/>
    <w:rsid w:val="00DD3836"/>
    <w:rsid w:val="00DD4448"/>
    <w:rsid w:val="00DD4B0F"/>
    <w:rsid w:val="00DD7FFB"/>
    <w:rsid w:val="00DE42AB"/>
    <w:rsid w:val="00DE4C23"/>
    <w:rsid w:val="00DF268D"/>
    <w:rsid w:val="00DF740F"/>
    <w:rsid w:val="00E05787"/>
    <w:rsid w:val="00E139E9"/>
    <w:rsid w:val="00E15417"/>
    <w:rsid w:val="00E161CE"/>
    <w:rsid w:val="00E23617"/>
    <w:rsid w:val="00E36BDA"/>
    <w:rsid w:val="00E37E59"/>
    <w:rsid w:val="00E40B03"/>
    <w:rsid w:val="00E40FC4"/>
    <w:rsid w:val="00E41FEB"/>
    <w:rsid w:val="00E56BEF"/>
    <w:rsid w:val="00E622CA"/>
    <w:rsid w:val="00E643E5"/>
    <w:rsid w:val="00E763B1"/>
    <w:rsid w:val="00E77657"/>
    <w:rsid w:val="00E90C4B"/>
    <w:rsid w:val="00E93070"/>
    <w:rsid w:val="00EA1D3C"/>
    <w:rsid w:val="00EB60E4"/>
    <w:rsid w:val="00EE51AA"/>
    <w:rsid w:val="00EE6CB0"/>
    <w:rsid w:val="00EE7663"/>
    <w:rsid w:val="00EF0971"/>
    <w:rsid w:val="00EF3FCF"/>
    <w:rsid w:val="00EF4112"/>
    <w:rsid w:val="00EF7DD1"/>
    <w:rsid w:val="00F05809"/>
    <w:rsid w:val="00F1196C"/>
    <w:rsid w:val="00F12D0D"/>
    <w:rsid w:val="00F132AC"/>
    <w:rsid w:val="00F16AE5"/>
    <w:rsid w:val="00F17F80"/>
    <w:rsid w:val="00F26070"/>
    <w:rsid w:val="00F41767"/>
    <w:rsid w:val="00F63D44"/>
    <w:rsid w:val="00F663D7"/>
    <w:rsid w:val="00F73C6E"/>
    <w:rsid w:val="00F76C17"/>
    <w:rsid w:val="00F77376"/>
    <w:rsid w:val="00F80329"/>
    <w:rsid w:val="00F845E8"/>
    <w:rsid w:val="00F86167"/>
    <w:rsid w:val="00F91999"/>
    <w:rsid w:val="00F97E18"/>
    <w:rsid w:val="00FA16F2"/>
    <w:rsid w:val="00FB5C62"/>
    <w:rsid w:val="00FC2A1B"/>
    <w:rsid w:val="00FC58B8"/>
    <w:rsid w:val="00FE2AB2"/>
    <w:rsid w:val="00FE3250"/>
    <w:rsid w:val="00FF2B1A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1C84"/>
  <w15:docId w15:val="{3708CCDB-1C00-4010-8479-91F09EC2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js-messages-title-dropdown-name">
    <w:name w:val="js-messages-title-dropdown-name"/>
    <w:basedOn w:val="a0"/>
    <w:rsid w:val="0065121B"/>
  </w:style>
  <w:style w:type="paragraph" w:styleId="a7">
    <w:name w:val="Normal (Web)"/>
    <w:basedOn w:val="a"/>
    <w:unhideWhenUsed/>
    <w:rsid w:val="0065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95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46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67F4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C1740"/>
    <w:rPr>
      <w:color w:val="800080" w:themeColor="followedHyperlink"/>
      <w:u w:val="single"/>
    </w:rPr>
  </w:style>
  <w:style w:type="paragraph" w:styleId="ac">
    <w:name w:val="Document Map"/>
    <w:basedOn w:val="a"/>
    <w:link w:val="ad"/>
    <w:uiPriority w:val="99"/>
    <w:semiHidden/>
    <w:unhideWhenUsed/>
    <w:rsid w:val="00CD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CD49CF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unhideWhenUsed/>
    <w:rsid w:val="00EB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33425-E3DA-4DE5-AF30-9C7DDA96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10</Pages>
  <Words>4544</Words>
  <Characters>25902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Иванов Иван</cp:lastModifiedBy>
  <cp:revision>58</cp:revision>
  <cp:lastPrinted>2022-11-15T06:36:00Z</cp:lastPrinted>
  <dcterms:created xsi:type="dcterms:W3CDTF">2019-04-15T13:02:00Z</dcterms:created>
  <dcterms:modified xsi:type="dcterms:W3CDTF">2022-11-17T11:45:00Z</dcterms:modified>
</cp:coreProperties>
</file>