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B6577" w14:textId="77777777" w:rsidR="00B74307" w:rsidRPr="005C3D66" w:rsidRDefault="00942B3F" w:rsidP="005C3D66">
      <w:pPr>
        <w:ind w:firstLine="0"/>
        <w:jc w:val="right"/>
        <w:rPr>
          <w:rFonts w:cs="Arial"/>
          <w:color w:val="FFFFFF" w:themeColor="background1"/>
        </w:rPr>
      </w:pPr>
      <w:r w:rsidRPr="005C3D66">
        <w:rPr>
          <w:rFonts w:cs="Arial"/>
          <w:color w:val="FFFFFF" w:themeColor="background1"/>
        </w:rPr>
        <w:t>ПРОЕКТ</w:t>
      </w:r>
    </w:p>
    <w:p w14:paraId="216057E8" w14:textId="77777777" w:rsidR="00B74307" w:rsidRPr="005C3D66" w:rsidRDefault="00B74307" w:rsidP="005C3D66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lang w:val="en-US"/>
        </w:rPr>
      </w:pPr>
      <w:r w:rsidRPr="005C3D66">
        <w:rPr>
          <w:rFonts w:cs="Arial"/>
          <w:noProof/>
        </w:rPr>
        <w:drawing>
          <wp:inline distT="0" distB="0" distL="0" distR="0" wp14:anchorId="6C62246C" wp14:editId="0C1C28C4">
            <wp:extent cx="47625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91250" w14:textId="77777777" w:rsidR="00B74307" w:rsidRPr="005C3D66" w:rsidRDefault="00B74307" w:rsidP="005C3D66">
      <w:pPr>
        <w:widowControl w:val="0"/>
        <w:autoSpaceDE w:val="0"/>
        <w:autoSpaceDN w:val="0"/>
        <w:adjustRightInd w:val="0"/>
        <w:ind w:left="6372" w:firstLine="0"/>
        <w:jc w:val="center"/>
        <w:rPr>
          <w:rFonts w:cs="Arial"/>
          <w:color w:val="FFFFFF"/>
        </w:rPr>
      </w:pPr>
      <w:r w:rsidRPr="005C3D66">
        <w:rPr>
          <w:rFonts w:cs="Arial"/>
          <w:color w:val="FFFFFF"/>
        </w:rPr>
        <w:t>ПРОЕКТ</w:t>
      </w:r>
    </w:p>
    <w:p w14:paraId="44E02EED" w14:textId="77777777" w:rsidR="00B74307" w:rsidRPr="005C3D66" w:rsidRDefault="00B74307" w:rsidP="005C3D66">
      <w:pPr>
        <w:ind w:firstLine="0"/>
        <w:jc w:val="center"/>
        <w:rPr>
          <w:rFonts w:cs="Arial"/>
        </w:rPr>
      </w:pPr>
      <w:r w:rsidRPr="005C3D66">
        <w:rPr>
          <w:rFonts w:cs="Arial"/>
        </w:rPr>
        <w:t>АДМИНИСТРАЦИЯ</w:t>
      </w:r>
    </w:p>
    <w:p w14:paraId="677505D9" w14:textId="77777777" w:rsidR="00B74307" w:rsidRPr="005C3D66" w:rsidRDefault="00B74307" w:rsidP="005C3D66">
      <w:pPr>
        <w:ind w:firstLine="0"/>
        <w:jc w:val="center"/>
        <w:rPr>
          <w:rFonts w:cs="Arial"/>
        </w:rPr>
      </w:pPr>
      <w:r w:rsidRPr="005C3D66">
        <w:rPr>
          <w:rFonts w:cs="Arial"/>
        </w:rPr>
        <w:t>ГОРОДСКОГО ПОСЕЛЕНИЯ ГОРОД КАЛАЧ</w:t>
      </w:r>
    </w:p>
    <w:p w14:paraId="0F6E482D" w14:textId="77777777" w:rsidR="00B74307" w:rsidRPr="005C3D66" w:rsidRDefault="00B74307" w:rsidP="005C3D66">
      <w:pPr>
        <w:ind w:firstLine="0"/>
        <w:jc w:val="center"/>
        <w:rPr>
          <w:rFonts w:cs="Arial"/>
        </w:rPr>
      </w:pPr>
      <w:r w:rsidRPr="005C3D66">
        <w:rPr>
          <w:rFonts w:cs="Arial"/>
        </w:rPr>
        <w:t>КАЛАЧЕЕВСКОГО МУНИЦИПАЛЬНОГО РАЙОНА</w:t>
      </w:r>
    </w:p>
    <w:p w14:paraId="14D3A0DF" w14:textId="77777777" w:rsidR="00B74307" w:rsidRPr="005C3D66" w:rsidRDefault="00B74307" w:rsidP="005C3D66">
      <w:pPr>
        <w:ind w:firstLine="0"/>
        <w:jc w:val="center"/>
        <w:rPr>
          <w:rFonts w:cs="Arial"/>
        </w:rPr>
      </w:pPr>
      <w:r w:rsidRPr="005C3D66">
        <w:rPr>
          <w:rFonts w:cs="Arial"/>
        </w:rPr>
        <w:t>ВОРОНЕЖСКОЙ ОБЛАСТИ</w:t>
      </w:r>
    </w:p>
    <w:p w14:paraId="15CF392C" w14:textId="77777777" w:rsidR="00B74307" w:rsidRPr="005C3D66" w:rsidRDefault="00B74307" w:rsidP="005C3D66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5C3D66">
        <w:rPr>
          <w:rFonts w:cs="Arial"/>
        </w:rPr>
        <w:t>ПОСТАНОВЛЕНИЕ</w:t>
      </w:r>
    </w:p>
    <w:p w14:paraId="49D0FC44" w14:textId="77777777" w:rsidR="00B74307" w:rsidRPr="005C3D66" w:rsidRDefault="00B74307" w:rsidP="005C3D66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</w:p>
    <w:p w14:paraId="716A87C7" w14:textId="039C0505" w:rsidR="00B74307" w:rsidRPr="005C3D66" w:rsidRDefault="00B74307" w:rsidP="005C3D66">
      <w:pPr>
        <w:tabs>
          <w:tab w:val="left" w:pos="7620"/>
        </w:tabs>
        <w:rPr>
          <w:rFonts w:cs="Arial"/>
        </w:rPr>
      </w:pPr>
      <w:r w:rsidRPr="005C3D66">
        <w:rPr>
          <w:rFonts w:cs="Arial"/>
        </w:rPr>
        <w:t>«</w:t>
      </w:r>
      <w:r w:rsidR="005C3D66">
        <w:rPr>
          <w:rFonts w:cs="Arial"/>
        </w:rPr>
        <w:t>30</w:t>
      </w:r>
      <w:r w:rsidRPr="005C3D66">
        <w:rPr>
          <w:rFonts w:cs="Arial"/>
        </w:rPr>
        <w:t xml:space="preserve">» </w:t>
      </w:r>
      <w:r w:rsidR="005C3D66">
        <w:rPr>
          <w:rFonts w:cs="Arial"/>
        </w:rPr>
        <w:t xml:space="preserve">сентября </w:t>
      </w:r>
      <w:r w:rsidRPr="005C3D66">
        <w:rPr>
          <w:rFonts w:cs="Arial"/>
        </w:rPr>
        <w:t>2020 г.</w:t>
      </w:r>
      <w:r w:rsidR="005C3D66">
        <w:rPr>
          <w:rFonts w:cs="Arial"/>
        </w:rPr>
        <w:tab/>
        <w:t>№ 385</w:t>
      </w:r>
    </w:p>
    <w:p w14:paraId="1EE7DDA6" w14:textId="5B3FACB7" w:rsidR="00B74307" w:rsidRDefault="00B74307" w:rsidP="005C3D66">
      <w:pPr>
        <w:rPr>
          <w:rFonts w:cs="Arial"/>
        </w:rPr>
      </w:pPr>
      <w:r w:rsidRPr="005C3D66">
        <w:rPr>
          <w:rFonts w:cs="Arial"/>
        </w:rPr>
        <w:t>г. Калач</w:t>
      </w:r>
    </w:p>
    <w:p w14:paraId="34D1E011" w14:textId="77777777" w:rsidR="005C3D66" w:rsidRPr="005C3D66" w:rsidRDefault="005C3D66" w:rsidP="005C3D66">
      <w:pPr>
        <w:rPr>
          <w:rFonts w:cs="Arial"/>
        </w:rPr>
      </w:pPr>
    </w:p>
    <w:p w14:paraId="402EE2A0" w14:textId="77777777" w:rsidR="005D7F6B" w:rsidRPr="005C3D66" w:rsidRDefault="005D7F6B" w:rsidP="005C3D66">
      <w:pPr>
        <w:pStyle w:val="Title"/>
        <w:tabs>
          <w:tab w:val="left" w:pos="5529"/>
        </w:tabs>
        <w:spacing w:before="0" w:after="0"/>
        <w:ind w:firstLine="709"/>
      </w:pPr>
      <w:r w:rsidRPr="005C3D66">
        <w:t>Об утверждении административного регламента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14:paraId="61B8EC3D" w14:textId="77777777" w:rsidR="005D7F6B" w:rsidRPr="005C3D66" w:rsidRDefault="005D7F6B" w:rsidP="005C3D66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</w:p>
    <w:p w14:paraId="0DAC3B53" w14:textId="77777777" w:rsidR="005D7F6B" w:rsidRPr="005C3D66" w:rsidRDefault="005D7F6B" w:rsidP="005C3D66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 xml:space="preserve">В соответствии с </w:t>
      </w:r>
      <w:r w:rsidRPr="005C3D66">
        <w:rPr>
          <w:rStyle w:val="12"/>
          <w:rFonts w:ascii="Arial" w:hAnsi="Arial" w:cs="Arial"/>
        </w:rPr>
        <w:t>Налоговым кодексом</w:t>
      </w:r>
      <w:r w:rsidRPr="005C3D66">
        <w:rPr>
          <w:rFonts w:ascii="Arial" w:hAnsi="Arial" w:cs="Arial"/>
        </w:rPr>
        <w:t xml:space="preserve"> Российской Федерации, администрация </w:t>
      </w:r>
      <w:r w:rsidR="007A07B6" w:rsidRPr="005C3D66">
        <w:rPr>
          <w:rFonts w:ascii="Arial" w:hAnsi="Arial" w:cs="Arial"/>
        </w:rPr>
        <w:t xml:space="preserve">городского </w:t>
      </w:r>
      <w:r w:rsidRPr="005C3D66">
        <w:rPr>
          <w:rFonts w:ascii="Arial" w:hAnsi="Arial" w:cs="Arial"/>
        </w:rPr>
        <w:t xml:space="preserve">поселения </w:t>
      </w:r>
      <w:r w:rsidR="007A07B6" w:rsidRPr="005C3D66">
        <w:rPr>
          <w:rFonts w:ascii="Arial" w:hAnsi="Arial" w:cs="Arial"/>
        </w:rPr>
        <w:t>город Калач</w:t>
      </w:r>
      <w:r w:rsidRPr="005C3D66">
        <w:rPr>
          <w:rFonts w:ascii="Arial" w:hAnsi="Arial" w:cs="Arial"/>
        </w:rPr>
        <w:t xml:space="preserve"> </w:t>
      </w:r>
      <w:r w:rsidR="007A07B6" w:rsidRPr="005C3D66">
        <w:rPr>
          <w:rFonts w:ascii="Arial" w:hAnsi="Arial" w:cs="Arial"/>
        </w:rPr>
        <w:t xml:space="preserve">Калачеевского </w:t>
      </w:r>
      <w:r w:rsidRPr="005C3D66">
        <w:rPr>
          <w:rFonts w:ascii="Arial" w:hAnsi="Arial" w:cs="Arial"/>
        </w:rPr>
        <w:t xml:space="preserve">муниципального района Воронежской области </w:t>
      </w:r>
      <w:r w:rsidRPr="005C3D66">
        <w:rPr>
          <w:rFonts w:ascii="Arial" w:hAnsi="Arial" w:cs="Arial"/>
          <w:spacing w:val="20"/>
        </w:rPr>
        <w:t>постановляет:</w:t>
      </w:r>
    </w:p>
    <w:p w14:paraId="236CA4C3" w14:textId="77777777" w:rsidR="005D7F6B" w:rsidRPr="005C3D66" w:rsidRDefault="005D7F6B" w:rsidP="005C3D66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1. Утвердить прилагаемый административный регламент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14:paraId="19F99CDE" w14:textId="77777777" w:rsidR="00B74307" w:rsidRPr="005C3D66" w:rsidRDefault="00B74307" w:rsidP="005C3D66">
      <w:pPr>
        <w:ind w:firstLine="709"/>
        <w:rPr>
          <w:rFonts w:cs="Arial"/>
          <w:color w:val="000000"/>
        </w:rPr>
      </w:pPr>
      <w:r w:rsidRPr="005C3D66">
        <w:rPr>
          <w:rFonts w:cs="Arial"/>
          <w:color w:val="000000"/>
        </w:rPr>
        <w:t>2. Опубликовать настоящее постановление в официальном периодическом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город Калач в сети интернет.</w:t>
      </w:r>
    </w:p>
    <w:p w14:paraId="1803A3D4" w14:textId="77777777" w:rsidR="00B74307" w:rsidRPr="005C3D66" w:rsidRDefault="00B74307" w:rsidP="005C3D66">
      <w:pPr>
        <w:ind w:firstLine="709"/>
        <w:rPr>
          <w:rFonts w:cs="Arial"/>
          <w:color w:val="000000"/>
        </w:rPr>
      </w:pPr>
      <w:r w:rsidRPr="005C3D66">
        <w:rPr>
          <w:rFonts w:cs="Arial"/>
          <w:color w:val="000000"/>
        </w:rPr>
        <w:t>3. Контроль за исполнением настоящего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</w:tblGrid>
      <w:tr w:rsidR="00B74307" w:rsidRPr="005C3D66" w14:paraId="3BA26270" w14:textId="77777777" w:rsidTr="007A07B6"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0B1D0" w14:textId="77777777" w:rsidR="00B74307" w:rsidRPr="005C3D66" w:rsidRDefault="00B74307" w:rsidP="005C3D66">
            <w:pPr>
              <w:rPr>
                <w:rFonts w:cs="Arial"/>
              </w:rPr>
            </w:pPr>
          </w:p>
        </w:tc>
      </w:tr>
    </w:tbl>
    <w:tbl>
      <w:tblPr>
        <w:tblStyle w:val="ae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595"/>
      </w:tblGrid>
      <w:tr w:rsidR="005C3D66" w14:paraId="5993AEF0" w14:textId="77777777" w:rsidTr="004C4E2C">
        <w:tc>
          <w:tcPr>
            <w:tcW w:w="4615" w:type="dxa"/>
          </w:tcPr>
          <w:p w14:paraId="58F68355" w14:textId="77777777" w:rsidR="005C3D66" w:rsidRPr="005C3D66" w:rsidRDefault="005C3D66" w:rsidP="005C3D66">
            <w:pPr>
              <w:ind w:firstLine="0"/>
              <w:rPr>
                <w:rFonts w:cs="Arial"/>
              </w:rPr>
            </w:pPr>
            <w:r w:rsidRPr="005C3D66">
              <w:rPr>
                <w:rFonts w:cs="Arial"/>
              </w:rPr>
              <w:t xml:space="preserve">Глава администрации </w:t>
            </w:r>
          </w:p>
          <w:p w14:paraId="04291965" w14:textId="04193823" w:rsidR="005C3D66" w:rsidRDefault="005C3D66" w:rsidP="005C3D66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D66">
              <w:rPr>
                <w:rFonts w:ascii="Arial" w:hAnsi="Arial" w:cs="Arial"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595" w:type="dxa"/>
          </w:tcPr>
          <w:p w14:paraId="37BFF12A" w14:textId="2F7A6C61" w:rsidR="005C3D66" w:rsidRDefault="005C3D66" w:rsidP="005C3D66">
            <w:pPr>
              <w:pStyle w:val="ad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D66">
              <w:rPr>
                <w:rFonts w:ascii="Arial" w:hAnsi="Arial" w:cs="Arial"/>
                <w:sz w:val="24"/>
                <w:szCs w:val="24"/>
              </w:rPr>
              <w:t>Т.В. Мирошникова</w:t>
            </w:r>
          </w:p>
        </w:tc>
      </w:tr>
    </w:tbl>
    <w:p w14:paraId="2BD2CF59" w14:textId="77777777" w:rsidR="00B74307" w:rsidRPr="005C3D66" w:rsidRDefault="00B74307" w:rsidP="005C3D66">
      <w:pPr>
        <w:pStyle w:val="ad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14:paraId="40D4BC58" w14:textId="77777777" w:rsidR="005C3D66" w:rsidRDefault="005C3D66">
      <w:pPr>
        <w:ind w:firstLine="0"/>
        <w:jc w:val="left"/>
        <w:rPr>
          <w:rFonts w:cs="Arial"/>
          <w:spacing w:val="-5"/>
        </w:rPr>
      </w:pPr>
      <w:r>
        <w:rPr>
          <w:rFonts w:cs="Arial"/>
          <w:spacing w:val="-5"/>
        </w:rPr>
        <w:br w:type="page"/>
      </w:r>
    </w:p>
    <w:p w14:paraId="612177CE" w14:textId="069C9A36" w:rsidR="005D7F6B" w:rsidRPr="005C3D66" w:rsidRDefault="005D7F6B" w:rsidP="005C3D66">
      <w:pPr>
        <w:shd w:val="clear" w:color="auto" w:fill="FFFFFF"/>
        <w:ind w:firstLine="709"/>
        <w:jc w:val="right"/>
        <w:rPr>
          <w:rFonts w:cs="Arial"/>
          <w:spacing w:val="-2"/>
        </w:rPr>
      </w:pPr>
      <w:r w:rsidRPr="005C3D66">
        <w:rPr>
          <w:rFonts w:cs="Arial"/>
          <w:spacing w:val="-5"/>
        </w:rPr>
        <w:lastRenderedPageBreak/>
        <w:t>УТВЕРЖДЕН</w:t>
      </w:r>
    </w:p>
    <w:p w14:paraId="5BFE1099" w14:textId="1F02674C" w:rsidR="00F4333B" w:rsidRPr="005C3D66" w:rsidRDefault="005D7F6B" w:rsidP="005C3D66">
      <w:pPr>
        <w:shd w:val="clear" w:color="auto" w:fill="FFFFFF"/>
        <w:ind w:firstLine="709"/>
        <w:jc w:val="right"/>
        <w:rPr>
          <w:rFonts w:cs="Arial"/>
          <w:spacing w:val="-1"/>
        </w:rPr>
      </w:pPr>
      <w:r w:rsidRPr="005C3D66">
        <w:rPr>
          <w:rFonts w:cs="Arial"/>
          <w:spacing w:val="-2"/>
        </w:rPr>
        <w:t>постановлением администрации</w:t>
      </w:r>
      <w:r w:rsidRPr="005C3D66">
        <w:rPr>
          <w:rFonts w:cs="Arial"/>
        </w:rPr>
        <w:t xml:space="preserve"> </w:t>
      </w:r>
      <w:r w:rsidR="00F4333B" w:rsidRPr="005C3D66">
        <w:rPr>
          <w:rFonts w:cs="Arial"/>
        </w:rPr>
        <w:t>городского</w:t>
      </w:r>
    </w:p>
    <w:p w14:paraId="3CCF939A" w14:textId="3A4187C8" w:rsidR="00F4333B" w:rsidRPr="005C3D66" w:rsidRDefault="005D7F6B" w:rsidP="005C3D66">
      <w:pPr>
        <w:shd w:val="clear" w:color="auto" w:fill="FFFFFF"/>
        <w:ind w:firstLine="709"/>
        <w:jc w:val="right"/>
        <w:rPr>
          <w:rFonts w:cs="Arial"/>
        </w:rPr>
      </w:pPr>
      <w:r w:rsidRPr="005C3D66">
        <w:rPr>
          <w:rFonts w:cs="Arial"/>
        </w:rPr>
        <w:t xml:space="preserve">поселения </w:t>
      </w:r>
      <w:r w:rsidR="00F4333B" w:rsidRPr="005C3D66">
        <w:rPr>
          <w:rFonts w:cs="Arial"/>
        </w:rPr>
        <w:t>город Калач Калачеевского</w:t>
      </w:r>
    </w:p>
    <w:p w14:paraId="025E4282" w14:textId="77777777" w:rsidR="005D7F6B" w:rsidRPr="005C3D66" w:rsidRDefault="005D7F6B" w:rsidP="005C3D66">
      <w:pPr>
        <w:shd w:val="clear" w:color="auto" w:fill="FFFFFF"/>
        <w:ind w:firstLine="709"/>
        <w:jc w:val="right"/>
        <w:rPr>
          <w:rFonts w:cs="Arial"/>
          <w:spacing w:val="-5"/>
        </w:rPr>
      </w:pPr>
      <w:r w:rsidRPr="005C3D66">
        <w:rPr>
          <w:rFonts w:cs="Arial"/>
        </w:rPr>
        <w:t>муниципального района Воронежской области</w:t>
      </w:r>
    </w:p>
    <w:p w14:paraId="752A143E" w14:textId="39B98644" w:rsidR="005D7F6B" w:rsidRPr="005C3D66" w:rsidRDefault="005D7F6B" w:rsidP="005C3D66">
      <w:pPr>
        <w:shd w:val="clear" w:color="auto" w:fill="FFFFFF"/>
        <w:tabs>
          <w:tab w:val="left" w:pos="8189"/>
        </w:tabs>
        <w:ind w:firstLine="709"/>
        <w:jc w:val="right"/>
        <w:rPr>
          <w:rFonts w:cs="Arial"/>
          <w:spacing w:val="-9"/>
        </w:rPr>
      </w:pPr>
      <w:r w:rsidRPr="005C3D66">
        <w:rPr>
          <w:rFonts w:cs="Arial"/>
        </w:rPr>
        <w:t xml:space="preserve">от </w:t>
      </w:r>
      <w:r w:rsidR="005C3D66">
        <w:rPr>
          <w:rFonts w:cs="Arial"/>
        </w:rPr>
        <w:t>30.09</w:t>
      </w:r>
      <w:r w:rsidRPr="005C3D66">
        <w:rPr>
          <w:rFonts w:cs="Arial"/>
        </w:rPr>
        <w:t xml:space="preserve">.2020 № </w:t>
      </w:r>
      <w:r w:rsidR="005C3D66">
        <w:rPr>
          <w:rFonts w:cs="Arial"/>
        </w:rPr>
        <w:t>385</w:t>
      </w:r>
    </w:p>
    <w:p w14:paraId="6A57965E" w14:textId="77777777" w:rsidR="005D7F6B" w:rsidRPr="005C3D66" w:rsidRDefault="005D7F6B" w:rsidP="005C3D66">
      <w:pPr>
        <w:ind w:firstLine="709"/>
        <w:jc w:val="center"/>
        <w:rPr>
          <w:rFonts w:cs="Arial"/>
        </w:rPr>
      </w:pPr>
    </w:p>
    <w:p w14:paraId="3D30910E" w14:textId="77777777" w:rsidR="005D7F6B" w:rsidRPr="005C3D66" w:rsidRDefault="005D7F6B" w:rsidP="005C3D66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bookmarkStart w:id="0" w:name="Par40"/>
      <w:bookmarkEnd w:id="0"/>
      <w:r w:rsidRPr="005C3D66">
        <w:rPr>
          <w:rFonts w:ascii="Arial" w:hAnsi="Arial" w:cs="Arial"/>
        </w:rPr>
        <w:t>Административный регламент</w:t>
      </w:r>
    </w:p>
    <w:p w14:paraId="0B399810" w14:textId="77777777" w:rsidR="005D7F6B" w:rsidRPr="005C3D66" w:rsidRDefault="005D7F6B" w:rsidP="005C3D66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C3D66">
        <w:rPr>
          <w:rFonts w:ascii="Arial" w:hAnsi="Arial" w:cs="Arial"/>
        </w:rPr>
        <w:t>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14:paraId="3B8B4659" w14:textId="77777777" w:rsidR="005D7F6B" w:rsidRPr="005C3D66" w:rsidRDefault="005D7F6B" w:rsidP="005C3D66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</w:p>
    <w:p w14:paraId="6916A86F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C3D66">
        <w:rPr>
          <w:rFonts w:ascii="Arial" w:hAnsi="Arial" w:cs="Arial"/>
        </w:rPr>
        <w:t>I. Общие положения</w:t>
      </w:r>
    </w:p>
    <w:p w14:paraId="25489DF1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14:paraId="6DDFE470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 xml:space="preserve">1.1. Настоящий административный регламент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7A07B6" w:rsidRPr="005C3D66">
        <w:rPr>
          <w:rFonts w:ascii="Arial" w:hAnsi="Arial" w:cs="Arial"/>
        </w:rPr>
        <w:t>городского поселения город Калач Калачеевского муниципального района Воронежской области (далее - администрация</w:t>
      </w:r>
      <w:r w:rsidRPr="005C3D66">
        <w:rPr>
          <w:rFonts w:ascii="Arial" w:hAnsi="Arial" w:cs="Arial"/>
        </w:rPr>
        <w:t>) при исполнении муниципальной функции по рассмотрению и подготовке письменных разъяснений на обращения, поступившие в администрацию по вопросам применения муниципальных правовых актов о налогах и сборах.</w:t>
      </w:r>
    </w:p>
    <w:p w14:paraId="414B9E3D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1.2. Перечень нормативных правовых актов, непосредственно регулирующих исполнение муниципальной функции, с указанием реквизитов нормативных правовых актов и источников их официального опубликования:</w:t>
      </w:r>
    </w:p>
    <w:p w14:paraId="0D026640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 xml:space="preserve">- </w:t>
      </w:r>
      <w:r w:rsidRPr="005C3D66">
        <w:rPr>
          <w:rStyle w:val="12"/>
          <w:rFonts w:ascii="Arial" w:hAnsi="Arial" w:cs="Arial"/>
        </w:rPr>
        <w:t>Конституция</w:t>
      </w:r>
      <w:r w:rsidRPr="005C3D66">
        <w:rPr>
          <w:rFonts w:ascii="Arial" w:hAnsi="Arial" w:cs="Arial"/>
        </w:rPr>
        <w:t xml:space="preserve"> Российской Федерации («Российская газета», 25.12.1993, №237);</w:t>
      </w:r>
    </w:p>
    <w:p w14:paraId="301961CB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 xml:space="preserve">- </w:t>
      </w:r>
      <w:r w:rsidRPr="005C3D66">
        <w:rPr>
          <w:rStyle w:val="12"/>
          <w:rFonts w:ascii="Arial" w:hAnsi="Arial" w:cs="Arial"/>
        </w:rPr>
        <w:t>Налоговый кодекс</w:t>
      </w:r>
      <w:r w:rsidRPr="005C3D66">
        <w:rPr>
          <w:rFonts w:ascii="Arial" w:hAnsi="Arial" w:cs="Arial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14:paraId="58C97998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Бюджетный кодекс Российской Федерации, введенный в действие Федеральным законом от 31.07.1998 № 145-ФЗ («Собрание законодательства Российской Федерации», 1998, № 31, ст. 3823);</w:t>
      </w:r>
    </w:p>
    <w:p w14:paraId="444A95AF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 xml:space="preserve">- Федеральный закон от 06.10.2003 № </w:t>
      </w:r>
      <w:r w:rsidRPr="005C3D66">
        <w:rPr>
          <w:rStyle w:val="12"/>
          <w:rFonts w:ascii="Arial" w:hAnsi="Arial" w:cs="Arial"/>
        </w:rPr>
        <w:t>131-ФЗ</w:t>
      </w:r>
      <w:r w:rsidRPr="005C3D66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14:paraId="7C5D2FC4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Федеральный закон от 02.05.2006 № 59-ФЗ «О порядке рассмотрения обращений граждан Российской Федерации» («Российская газета», 2006, 5 мая);</w:t>
      </w:r>
    </w:p>
    <w:p w14:paraId="1DFE6033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(«Российская газета», 2009, 13 февраля);</w:t>
      </w:r>
    </w:p>
    <w:p w14:paraId="42BD50E1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1.3. Описание заявителей.</w:t>
      </w:r>
    </w:p>
    <w:p w14:paraId="73D4A519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Заявителями при исполнении муниципальной функции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14:paraId="3FCE965C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lastRenderedPageBreak/>
        <w:t>От имени заявителей, при исполнении муниципальной функции,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исполнении муниципальной функции (далее - уполномоченный представитель).</w:t>
      </w:r>
    </w:p>
    <w:p w14:paraId="736B1F03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1.4. Порядок информирования о правилах исполнения муниципальной функции.</w:t>
      </w:r>
    </w:p>
    <w:p w14:paraId="6F919CE4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Информирование о правилах исполнения муниципальной функции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14:paraId="403CB8C2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Заявления об исполнении муниципальной функции направляются непосредственно в администрацию либо посредством электронной почты.</w:t>
      </w:r>
    </w:p>
    <w:p w14:paraId="7488D3E6" w14:textId="77777777" w:rsidR="005D7F6B" w:rsidRPr="005C3D66" w:rsidRDefault="005D7F6B" w:rsidP="005C3D66">
      <w:pPr>
        <w:pStyle w:val="11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 xml:space="preserve">Администрация </w:t>
      </w:r>
      <w:r w:rsidR="000218C1" w:rsidRPr="005C3D66">
        <w:rPr>
          <w:rFonts w:ascii="Arial" w:hAnsi="Arial" w:cs="Arial"/>
        </w:rPr>
        <w:t>городского поселения город Калач Калачеевского муниципального района Воронежской области</w:t>
      </w:r>
      <w:r w:rsidRPr="005C3D66">
        <w:rPr>
          <w:rFonts w:ascii="Arial" w:hAnsi="Arial" w:cs="Arial"/>
        </w:rPr>
        <w:t xml:space="preserve"> расположена по адресу: </w:t>
      </w:r>
      <w:r w:rsidR="000218C1" w:rsidRPr="005C3D66">
        <w:rPr>
          <w:rFonts w:ascii="Arial" w:hAnsi="Arial" w:cs="Arial"/>
        </w:rPr>
        <w:t>пл</w:t>
      </w:r>
      <w:r w:rsidRPr="005C3D66">
        <w:rPr>
          <w:rFonts w:ascii="Arial" w:hAnsi="Arial" w:cs="Arial"/>
        </w:rPr>
        <w:t xml:space="preserve">. Ленина, д. </w:t>
      </w:r>
      <w:r w:rsidR="000218C1" w:rsidRPr="005C3D66">
        <w:rPr>
          <w:rFonts w:ascii="Arial" w:hAnsi="Arial" w:cs="Arial"/>
        </w:rPr>
        <w:t>6</w:t>
      </w:r>
      <w:r w:rsidRPr="005C3D66">
        <w:rPr>
          <w:rFonts w:ascii="Arial" w:hAnsi="Arial" w:cs="Arial"/>
        </w:rPr>
        <w:t xml:space="preserve">, </w:t>
      </w:r>
      <w:r w:rsidR="000218C1" w:rsidRPr="005C3D66">
        <w:rPr>
          <w:rFonts w:ascii="Arial" w:hAnsi="Arial" w:cs="Arial"/>
        </w:rPr>
        <w:t>г</w:t>
      </w:r>
      <w:r w:rsidRPr="005C3D66">
        <w:rPr>
          <w:rFonts w:ascii="Arial" w:hAnsi="Arial" w:cs="Arial"/>
        </w:rPr>
        <w:t xml:space="preserve">. </w:t>
      </w:r>
      <w:r w:rsidR="000218C1" w:rsidRPr="005C3D66">
        <w:rPr>
          <w:rFonts w:ascii="Arial" w:hAnsi="Arial" w:cs="Arial"/>
        </w:rPr>
        <w:t>Калач</w:t>
      </w:r>
      <w:r w:rsidRPr="005C3D66">
        <w:rPr>
          <w:rFonts w:ascii="Arial" w:hAnsi="Arial" w:cs="Arial"/>
        </w:rPr>
        <w:t xml:space="preserve">, </w:t>
      </w:r>
      <w:r w:rsidR="000218C1" w:rsidRPr="005C3D66">
        <w:rPr>
          <w:rFonts w:ascii="Arial" w:hAnsi="Arial" w:cs="Arial"/>
        </w:rPr>
        <w:t>Калачеевский</w:t>
      </w:r>
      <w:r w:rsidRPr="005C3D66">
        <w:rPr>
          <w:rFonts w:ascii="Arial" w:hAnsi="Arial" w:cs="Arial"/>
        </w:rPr>
        <w:t xml:space="preserve"> район, Воронежская область, 39</w:t>
      </w:r>
      <w:r w:rsidR="000218C1" w:rsidRPr="005C3D66">
        <w:rPr>
          <w:rFonts w:ascii="Arial" w:hAnsi="Arial" w:cs="Arial"/>
        </w:rPr>
        <w:t>7600</w:t>
      </w:r>
      <w:r w:rsidRPr="005C3D66">
        <w:rPr>
          <w:rFonts w:ascii="Arial" w:hAnsi="Arial" w:cs="Arial"/>
        </w:rPr>
        <w:t>.</w:t>
      </w:r>
    </w:p>
    <w:p w14:paraId="40360E33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Режим приема заинтересованных лиц по вопросам исполнения муниципальной функции специалистами администрации: с понедельника по пятницу с 08.00 до 16.00 часов, перерыв с 12.00 до 13-45 часов.</w:t>
      </w:r>
    </w:p>
    <w:p w14:paraId="74CB86E0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В рабочий день, непосредственно предшествующий нерабочему праздничному дню, муниципальная функция осуществляется с 08.00 до 15.00 часов, перерыв с 12.00 до 13-45 часов.</w:t>
      </w:r>
    </w:p>
    <w:p w14:paraId="3F024319" w14:textId="551FD22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Телефоны: 8(473</w:t>
      </w:r>
      <w:r w:rsidR="00F4333B" w:rsidRPr="005C3D66">
        <w:rPr>
          <w:rFonts w:ascii="Arial" w:hAnsi="Arial" w:cs="Arial"/>
        </w:rPr>
        <w:t>63</w:t>
      </w:r>
      <w:r w:rsidRPr="005C3D66">
        <w:rPr>
          <w:rFonts w:ascii="Arial" w:hAnsi="Arial" w:cs="Arial"/>
        </w:rPr>
        <w:t>) 2-</w:t>
      </w:r>
      <w:r w:rsidR="00F4333B" w:rsidRPr="005C3D66">
        <w:rPr>
          <w:rFonts w:ascii="Arial" w:hAnsi="Arial" w:cs="Arial"/>
        </w:rPr>
        <w:t>13</w:t>
      </w:r>
      <w:r w:rsidRPr="005C3D66">
        <w:rPr>
          <w:rFonts w:ascii="Arial" w:hAnsi="Arial" w:cs="Arial"/>
        </w:rPr>
        <w:t>-</w:t>
      </w:r>
      <w:r w:rsidR="00F4333B" w:rsidRPr="005C3D66">
        <w:rPr>
          <w:rFonts w:ascii="Arial" w:hAnsi="Arial" w:cs="Arial"/>
        </w:rPr>
        <w:t>38</w:t>
      </w:r>
      <w:r w:rsidRPr="005C3D66">
        <w:rPr>
          <w:rFonts w:ascii="Arial" w:hAnsi="Arial" w:cs="Arial"/>
        </w:rPr>
        <w:t>, факс 8(473</w:t>
      </w:r>
      <w:r w:rsidR="00F4333B" w:rsidRPr="005C3D66">
        <w:rPr>
          <w:rFonts w:ascii="Arial" w:hAnsi="Arial" w:cs="Arial"/>
        </w:rPr>
        <w:t>63</w:t>
      </w:r>
      <w:r w:rsidRPr="005C3D66">
        <w:rPr>
          <w:rFonts w:ascii="Arial" w:hAnsi="Arial" w:cs="Arial"/>
        </w:rPr>
        <w:t>) 2-</w:t>
      </w:r>
      <w:r w:rsidR="00F4333B" w:rsidRPr="005C3D66">
        <w:rPr>
          <w:rFonts w:ascii="Arial" w:hAnsi="Arial" w:cs="Arial"/>
        </w:rPr>
        <w:t>2</w:t>
      </w:r>
      <w:r w:rsidRPr="005C3D66">
        <w:rPr>
          <w:rFonts w:ascii="Arial" w:hAnsi="Arial" w:cs="Arial"/>
        </w:rPr>
        <w:t>1-</w:t>
      </w:r>
      <w:r w:rsidR="00F4333B" w:rsidRPr="005C3D66">
        <w:rPr>
          <w:rFonts w:ascii="Arial" w:hAnsi="Arial" w:cs="Arial"/>
        </w:rPr>
        <w:t>92</w:t>
      </w:r>
      <w:r w:rsidRPr="005C3D66">
        <w:rPr>
          <w:rFonts w:ascii="Arial" w:hAnsi="Arial" w:cs="Arial"/>
        </w:rPr>
        <w:t>.</w:t>
      </w:r>
    </w:p>
    <w:p w14:paraId="54D4FC82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Адреса официальных сайтов, содержащих информацию об исполнении муниципальной функции:</w:t>
      </w:r>
    </w:p>
    <w:p w14:paraId="09E7ECAF" w14:textId="77777777" w:rsidR="005D7F6B" w:rsidRPr="005C3D66" w:rsidRDefault="005D7F6B" w:rsidP="005C3D66">
      <w:pPr>
        <w:autoSpaceDE w:val="0"/>
        <w:autoSpaceDN w:val="0"/>
        <w:adjustRightInd w:val="0"/>
        <w:ind w:firstLine="709"/>
        <w:rPr>
          <w:rFonts w:cs="Arial"/>
        </w:rPr>
      </w:pPr>
      <w:r w:rsidRPr="005C3D66">
        <w:rPr>
          <w:rFonts w:cs="Arial"/>
        </w:rPr>
        <w:t xml:space="preserve">- </w:t>
      </w:r>
      <w:r w:rsidRPr="005C3D66">
        <w:rPr>
          <w:rFonts w:cs="Arial"/>
          <w:lang w:val="en-US"/>
        </w:rPr>
        <w:t>www</w:t>
      </w:r>
      <w:r w:rsidRPr="005C3D66">
        <w:rPr>
          <w:rFonts w:cs="Arial"/>
        </w:rPr>
        <w:t>.</w:t>
      </w:r>
      <w:proofErr w:type="spellStart"/>
      <w:r w:rsidR="00F4333B" w:rsidRPr="005C3D66">
        <w:rPr>
          <w:rFonts w:cs="Arial"/>
          <w:lang w:val="en-US"/>
        </w:rPr>
        <w:t>gorod</w:t>
      </w:r>
      <w:proofErr w:type="spellEnd"/>
      <w:r w:rsidR="00F4333B" w:rsidRPr="005C3D66">
        <w:rPr>
          <w:rFonts w:cs="Arial"/>
        </w:rPr>
        <w:t>363</w:t>
      </w:r>
      <w:r w:rsidR="00F4333B" w:rsidRPr="005C3D66">
        <w:rPr>
          <w:rFonts w:cs="Arial"/>
          <w:lang w:val="en-US"/>
        </w:rPr>
        <w:t>kalach</w:t>
      </w:r>
      <w:r w:rsidRPr="005C3D66">
        <w:rPr>
          <w:rFonts w:cs="Arial"/>
        </w:rPr>
        <w:t>.</w:t>
      </w:r>
      <w:proofErr w:type="spellStart"/>
      <w:r w:rsidRPr="005C3D66">
        <w:rPr>
          <w:rFonts w:cs="Arial"/>
        </w:rPr>
        <w:t>ru</w:t>
      </w:r>
      <w:proofErr w:type="spellEnd"/>
      <w:r w:rsidRPr="005C3D66">
        <w:rPr>
          <w:rFonts w:cs="Arial"/>
        </w:rPr>
        <w:t xml:space="preserve"> -</w:t>
      </w:r>
      <w:r w:rsidR="000218C1" w:rsidRPr="005C3D66">
        <w:rPr>
          <w:rFonts w:cs="Arial"/>
        </w:rPr>
        <w:t xml:space="preserve"> официальный сайт администрации</w:t>
      </w:r>
      <w:r w:rsidRPr="005C3D66">
        <w:rPr>
          <w:rFonts w:cs="Arial"/>
        </w:rPr>
        <w:t xml:space="preserve">. Адрес электронной почты </w:t>
      </w:r>
      <w:proofErr w:type="spellStart"/>
      <w:r w:rsidR="00F4333B" w:rsidRPr="005C3D66">
        <w:rPr>
          <w:rFonts w:cs="Arial"/>
          <w:lang w:val="en-US"/>
        </w:rPr>
        <w:t>kalachg</w:t>
      </w:r>
      <w:proofErr w:type="spellEnd"/>
      <w:r w:rsidRPr="005C3D66">
        <w:rPr>
          <w:rFonts w:cs="Arial"/>
        </w:rPr>
        <w:t>.</w:t>
      </w:r>
      <w:r w:rsidR="00F4333B" w:rsidRPr="005C3D66">
        <w:rPr>
          <w:rFonts w:cs="Arial"/>
          <w:lang w:val="en-US"/>
        </w:rPr>
        <w:t>kalach</w:t>
      </w:r>
      <w:r w:rsidRPr="005C3D66">
        <w:rPr>
          <w:rFonts w:cs="Arial"/>
        </w:rPr>
        <w:t>@govvr</w:t>
      </w:r>
      <w:r w:rsidRPr="005C3D66">
        <w:rPr>
          <w:rFonts w:cs="Arial"/>
          <w:lang w:val="en-US"/>
        </w:rPr>
        <w:t>n</w:t>
      </w:r>
      <w:r w:rsidRPr="005C3D66">
        <w:rPr>
          <w:rFonts w:cs="Arial"/>
        </w:rPr>
        <w:t>.</w:t>
      </w:r>
      <w:proofErr w:type="spellStart"/>
      <w:r w:rsidRPr="005C3D66">
        <w:rPr>
          <w:rFonts w:cs="Arial"/>
        </w:rPr>
        <w:t>ru</w:t>
      </w:r>
      <w:proofErr w:type="spellEnd"/>
      <w:r w:rsidRPr="005C3D66">
        <w:rPr>
          <w:rFonts w:cs="Arial"/>
        </w:rPr>
        <w:t>.</w:t>
      </w:r>
    </w:p>
    <w:p w14:paraId="216FA6CE" w14:textId="77777777" w:rsidR="005D7F6B" w:rsidRPr="005C3D66" w:rsidRDefault="005D7F6B" w:rsidP="005C3D66">
      <w:pPr>
        <w:autoSpaceDE w:val="0"/>
        <w:autoSpaceDN w:val="0"/>
        <w:adjustRightInd w:val="0"/>
        <w:ind w:firstLine="709"/>
        <w:rPr>
          <w:rFonts w:cs="Arial"/>
        </w:rPr>
      </w:pPr>
    </w:p>
    <w:p w14:paraId="535EED46" w14:textId="77777777" w:rsidR="005D7F6B" w:rsidRPr="005C3D66" w:rsidRDefault="005D7F6B" w:rsidP="005C3D66">
      <w:pPr>
        <w:autoSpaceDE w:val="0"/>
        <w:autoSpaceDN w:val="0"/>
        <w:adjustRightInd w:val="0"/>
        <w:ind w:firstLine="709"/>
        <w:rPr>
          <w:rFonts w:cs="Arial"/>
        </w:rPr>
      </w:pPr>
      <w:r w:rsidRPr="005C3D66">
        <w:rPr>
          <w:rFonts w:cs="Arial"/>
        </w:rPr>
        <w:t>1.5. Порядок получения информации по вопросам исполнения муниципальной функции.</w:t>
      </w:r>
    </w:p>
    <w:p w14:paraId="7BC1785C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Информация о процедуре исполнения муниципальной функции может быть получена:</w:t>
      </w:r>
    </w:p>
    <w:p w14:paraId="48334AC5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непосредственно при личном обращении;</w:t>
      </w:r>
    </w:p>
    <w:p w14:paraId="72C85063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с использованием средств почтовой, телефонной связи и электронной почты;</w:t>
      </w:r>
    </w:p>
    <w:p w14:paraId="09C0EA97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 xml:space="preserve">- посредством размещения информации на официальном сайте администрации сельского поселения </w:t>
      </w:r>
      <w:r w:rsidR="00F4333B" w:rsidRPr="005C3D66">
        <w:rPr>
          <w:rFonts w:ascii="Arial" w:hAnsi="Arial" w:cs="Arial"/>
          <w:lang w:val="en-US"/>
        </w:rPr>
        <w:t>www</w:t>
      </w:r>
      <w:r w:rsidR="00F4333B" w:rsidRPr="005C3D66">
        <w:rPr>
          <w:rFonts w:ascii="Arial" w:hAnsi="Arial" w:cs="Arial"/>
        </w:rPr>
        <w:t>.</w:t>
      </w:r>
      <w:proofErr w:type="spellStart"/>
      <w:r w:rsidR="00F4333B" w:rsidRPr="005C3D66">
        <w:rPr>
          <w:rFonts w:ascii="Arial" w:hAnsi="Arial" w:cs="Arial"/>
          <w:lang w:val="en-US"/>
        </w:rPr>
        <w:t>gorod</w:t>
      </w:r>
      <w:proofErr w:type="spellEnd"/>
      <w:r w:rsidR="00F4333B" w:rsidRPr="005C3D66">
        <w:rPr>
          <w:rFonts w:ascii="Arial" w:hAnsi="Arial" w:cs="Arial"/>
        </w:rPr>
        <w:t>363</w:t>
      </w:r>
      <w:r w:rsidR="00F4333B" w:rsidRPr="005C3D66">
        <w:rPr>
          <w:rFonts w:ascii="Arial" w:hAnsi="Arial" w:cs="Arial"/>
          <w:lang w:val="en-US"/>
        </w:rPr>
        <w:t>kalach</w:t>
      </w:r>
      <w:r w:rsidR="00F4333B" w:rsidRPr="005C3D66">
        <w:rPr>
          <w:rFonts w:ascii="Arial" w:hAnsi="Arial" w:cs="Arial"/>
        </w:rPr>
        <w:t>.</w:t>
      </w:r>
      <w:proofErr w:type="spellStart"/>
      <w:r w:rsidR="00F4333B" w:rsidRPr="005C3D66">
        <w:rPr>
          <w:rFonts w:ascii="Arial" w:hAnsi="Arial" w:cs="Arial"/>
        </w:rPr>
        <w:t>ru</w:t>
      </w:r>
      <w:proofErr w:type="spellEnd"/>
      <w:r w:rsidRPr="005C3D66">
        <w:rPr>
          <w:rFonts w:ascii="Arial" w:hAnsi="Arial" w:cs="Arial"/>
        </w:rPr>
        <w:t>;</w:t>
      </w:r>
    </w:p>
    <w:p w14:paraId="48F469D0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 xml:space="preserve">- с информационного стенда </w:t>
      </w:r>
      <w:r w:rsidR="00F4333B" w:rsidRPr="005C3D66">
        <w:rPr>
          <w:rFonts w:ascii="Arial" w:hAnsi="Arial" w:cs="Arial"/>
        </w:rPr>
        <w:t>А</w:t>
      </w:r>
      <w:r w:rsidRPr="005C3D66">
        <w:rPr>
          <w:rFonts w:ascii="Arial" w:hAnsi="Arial" w:cs="Arial"/>
        </w:rPr>
        <w:t>дминистрации.</w:t>
      </w:r>
    </w:p>
    <w:p w14:paraId="638C2AED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14:paraId="1357A230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14:paraId="23F5C7FB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При ответах на телефонные звонки должностные лица подробно информируют обратившихся по вопросам исполнения муниципальной функции. Ответ на телефонный звонок должен начинаться с информац</w:t>
      </w:r>
      <w:r w:rsidR="000218C1" w:rsidRPr="005C3D66">
        <w:rPr>
          <w:rFonts w:ascii="Arial" w:hAnsi="Arial" w:cs="Arial"/>
        </w:rPr>
        <w:t xml:space="preserve">ии о наименовании </w:t>
      </w:r>
      <w:r w:rsidR="000218C1" w:rsidRPr="005C3D66">
        <w:rPr>
          <w:rFonts w:ascii="Arial" w:hAnsi="Arial" w:cs="Arial"/>
        </w:rPr>
        <w:lastRenderedPageBreak/>
        <w:t>администрации</w:t>
      </w:r>
      <w:r w:rsidRPr="005C3D66">
        <w:rPr>
          <w:rFonts w:ascii="Arial" w:hAnsi="Arial" w:cs="Arial"/>
        </w:rPr>
        <w:t>, в котор</w:t>
      </w:r>
      <w:r w:rsidR="000218C1" w:rsidRPr="005C3D66">
        <w:rPr>
          <w:rFonts w:ascii="Arial" w:hAnsi="Arial" w:cs="Arial"/>
        </w:rPr>
        <w:t>ую</w:t>
      </w:r>
      <w:r w:rsidRPr="005C3D66">
        <w:rPr>
          <w:rFonts w:ascii="Arial" w:hAnsi="Arial" w:cs="Arial"/>
        </w:rPr>
        <w:t xml:space="preserve"> позвонил гражданин, фамилии, имени, отчеств</w:t>
      </w:r>
      <w:r w:rsidR="000218C1" w:rsidRPr="005C3D66">
        <w:rPr>
          <w:rFonts w:ascii="Arial" w:hAnsi="Arial" w:cs="Arial"/>
        </w:rPr>
        <w:t>а</w:t>
      </w:r>
      <w:r w:rsidRPr="005C3D66">
        <w:rPr>
          <w:rFonts w:ascii="Arial" w:hAnsi="Arial" w:cs="Arial"/>
        </w:rPr>
        <w:t xml:space="preserve"> (последнее -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14:paraId="2705B908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14:paraId="2198415F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C3D66">
        <w:rPr>
          <w:rFonts w:ascii="Arial" w:hAnsi="Arial" w:cs="Arial"/>
        </w:rPr>
        <w:t>II. Стандарт исполнения муниципальной функции</w:t>
      </w:r>
    </w:p>
    <w:p w14:paraId="6910AEB4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14:paraId="400B1D63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2.1. Наименование муниципальной функции: предоставление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функция).</w:t>
      </w:r>
    </w:p>
    <w:p w14:paraId="05732B52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 xml:space="preserve">2.2. Наименование органа, предоставляющего муниципальную функцию – администрация </w:t>
      </w:r>
      <w:r w:rsidR="000218C1" w:rsidRPr="005C3D66">
        <w:rPr>
          <w:rFonts w:ascii="Arial" w:hAnsi="Arial" w:cs="Arial"/>
        </w:rPr>
        <w:t>городского поселения город Калач Калачеевского муниципального района Воронежской области</w:t>
      </w:r>
      <w:r w:rsidRPr="005C3D66">
        <w:rPr>
          <w:rFonts w:ascii="Arial" w:hAnsi="Arial" w:cs="Arial"/>
        </w:rPr>
        <w:t>.</w:t>
      </w:r>
    </w:p>
    <w:p w14:paraId="2E519FCA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 xml:space="preserve">Муниципальную функцию исполняет специалист </w:t>
      </w:r>
      <w:r w:rsidR="00F4333B" w:rsidRPr="005C3D66">
        <w:rPr>
          <w:rFonts w:ascii="Arial" w:hAnsi="Arial" w:cs="Arial"/>
        </w:rPr>
        <w:t>а</w:t>
      </w:r>
      <w:r w:rsidRPr="005C3D66">
        <w:rPr>
          <w:rFonts w:ascii="Arial" w:hAnsi="Arial" w:cs="Arial"/>
        </w:rPr>
        <w:t xml:space="preserve">дминистрации </w:t>
      </w:r>
      <w:r w:rsidR="000218C1" w:rsidRPr="005C3D66">
        <w:rPr>
          <w:rFonts w:ascii="Arial" w:hAnsi="Arial" w:cs="Arial"/>
        </w:rPr>
        <w:t>городского поселения город Калач Калачеевского муниципального района Воронежской области</w:t>
      </w:r>
      <w:r w:rsidRPr="005C3D66">
        <w:rPr>
          <w:rFonts w:ascii="Arial" w:hAnsi="Arial" w:cs="Arial"/>
        </w:rPr>
        <w:t xml:space="preserve"> (далее - специалист администрации).</w:t>
      </w:r>
    </w:p>
    <w:p w14:paraId="0C6BC84D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2.3. Результат исполнения муниципальной функции.</w:t>
      </w:r>
    </w:p>
    <w:p w14:paraId="1DEFE321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 xml:space="preserve">Результатом исполнения муниципальной функции является письменное разъяснение по вопросам применения муниципальных правовых актов </w:t>
      </w:r>
      <w:r w:rsidR="000218C1" w:rsidRPr="005C3D66">
        <w:rPr>
          <w:rFonts w:ascii="Arial" w:hAnsi="Arial" w:cs="Arial"/>
        </w:rPr>
        <w:t>городского поселения город Калач Калачеевского муниципального района Воронежской области</w:t>
      </w:r>
      <w:r w:rsidRPr="005C3D66">
        <w:rPr>
          <w:rFonts w:ascii="Arial" w:hAnsi="Arial" w:cs="Arial"/>
        </w:rPr>
        <w:t xml:space="preserve"> о налогах и сборах.</w:t>
      </w:r>
    </w:p>
    <w:p w14:paraId="16E92276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2.4. Срок исполнения муниципальной функции.</w:t>
      </w:r>
    </w:p>
    <w:p w14:paraId="08DBC88F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" w:name="P62"/>
      <w:bookmarkEnd w:id="1"/>
      <w:r w:rsidRPr="005C3D66">
        <w:rPr>
          <w:rFonts w:ascii="Arial" w:hAnsi="Arial" w:cs="Arial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14:paraId="72A9D88F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2.4.2. Оснований для приостановления исполнения муниципальной функции законодательством Российской Федерации не предусмотрено.</w:t>
      </w:r>
    </w:p>
    <w:p w14:paraId="78E5D224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 xml:space="preserve">2.4.3. Документ, являющийся результатом исполнения муниципальной функции, направляется адресату по почтовому адресу (адресу электронной почты) или вручается лично в течение 1 рабочего дня с момента его подписания. </w:t>
      </w:r>
    </w:p>
    <w:p w14:paraId="23BBBA5F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2.5. Правовые основания для исполнения муниципальной функции.</w:t>
      </w:r>
    </w:p>
    <w:p w14:paraId="73E99BC3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Исполнение муниципальной функции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14:paraId="64096C18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2" w:name="P72"/>
      <w:bookmarkEnd w:id="2"/>
      <w:r w:rsidRPr="005C3D66">
        <w:rPr>
          <w:rFonts w:ascii="Arial" w:hAnsi="Arial" w:cs="Arial"/>
        </w:rPr>
        <w:t>2.6. Исчерпывающий перечень документов (их копий), требуемых на основании соответствующих правовых актов для исполнения муниципальной функции.</w:t>
      </w:r>
    </w:p>
    <w:p w14:paraId="5884B00E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2.6.1. Для исполнения муниципальной функции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14:paraId="7562F308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2.6.2. Перечень документов, необходимых для исполнения муниципальной функции.</w:t>
      </w:r>
    </w:p>
    <w:p w14:paraId="701273F6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lastRenderedPageBreak/>
        <w:t>Основанием для исполнения муниципальной функции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14:paraId="0EF7A087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2.6.3. Заявитель в своем письменном обращении в обязательном порядке указывает:</w:t>
      </w:r>
    </w:p>
    <w:p w14:paraId="4CD60DC5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14:paraId="4ADB1748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наименование организации или фамилия, имя, отчество (при наличии) гражданина, направившего обращение;</w:t>
      </w:r>
    </w:p>
    <w:p w14:paraId="52190164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полный почтовый адрес заявителя, по которому должен быть направлен ответ;</w:t>
      </w:r>
    </w:p>
    <w:p w14:paraId="24574A2C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содержание обращения;</w:t>
      </w:r>
    </w:p>
    <w:p w14:paraId="43C54297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подпись лица;</w:t>
      </w:r>
    </w:p>
    <w:p w14:paraId="01987513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дата обращения.</w:t>
      </w:r>
    </w:p>
    <w:p w14:paraId="50D001B0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14:paraId="56DDA816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14:paraId="10862F8F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06DB3314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14:paraId="22434D99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2.6.6. При исполнении муниципальной функции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исполнением муниципальной функции.</w:t>
      </w:r>
    </w:p>
    <w:p w14:paraId="0B04BD6D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3" w:name="P88"/>
      <w:bookmarkEnd w:id="3"/>
      <w:r w:rsidRPr="005C3D66">
        <w:rPr>
          <w:rFonts w:ascii="Arial" w:hAnsi="Arial" w:cs="Arial"/>
        </w:rPr>
        <w:t>2.7. Исчерпывающий перечень оснований для отказа в приеме документов, необходимых для исполнения муниципальной функции.</w:t>
      </w:r>
    </w:p>
    <w:p w14:paraId="4FE3C614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Оснований для отказа в приеме документов, необходимых для исполнения администрацией муниципальной функции, законодательством Российской Федерации не предусмотрено.</w:t>
      </w:r>
    </w:p>
    <w:p w14:paraId="7032D20B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2.8. Исчерпывающий перечень оснований для отказа в исполнении муниципальной функции.</w:t>
      </w:r>
    </w:p>
    <w:p w14:paraId="68B0D599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В исполнении муниципальной функции должно быть отказано в следующих случаях:</w:t>
      </w:r>
    </w:p>
    <w:p w14:paraId="62FF341C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4" w:name="P92"/>
      <w:bookmarkEnd w:id="4"/>
      <w:r w:rsidRPr="005C3D66">
        <w:rPr>
          <w:rFonts w:ascii="Arial" w:hAnsi="Arial" w:cs="Arial"/>
        </w:rPr>
        <w:lastRenderedPageBreak/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14:paraId="737EF4BB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2.8.2. Если текст письменного обращения не поддается прочтению, ответ на обращение не дается,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687F8C9D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0042456C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096DE04F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5742E049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14:paraId="3BA33178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2.8.7. Заявитель вправе вновь направить обращение в администрацию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14:paraId="7EAD94CB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2.9. Размер платы, взимаемой с заявителя при исполнении муниципальной функции.</w:t>
      </w:r>
    </w:p>
    <w:p w14:paraId="64322588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Исполнение муниципальной функции осуществляется на бесплатной основе.</w:t>
      </w:r>
    </w:p>
    <w:p w14:paraId="72D6C0EC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2.10. Максимальный срок ожидания в очереди при подаче запроса об исполнении муниципальной функции и при получении результата исполнения муниципальной функции.</w:t>
      </w:r>
    </w:p>
    <w:p w14:paraId="33B41ADE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Срок ожидания в очереди при подаче запроса об исполнении муниципальной функции и при получении результата исполнения муниципальной функции не должен превышать 15 минут.</w:t>
      </w:r>
    </w:p>
    <w:p w14:paraId="1F777750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2.11. Срок регистрации запроса заявителя об исполнении муниципальной функции.</w:t>
      </w:r>
    </w:p>
    <w:p w14:paraId="45290889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14:paraId="52394CC1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lastRenderedPageBreak/>
        <w:t>2.12. Требования к помещениям, в которых исполняется муниципальная функция, к залу ожидания, местам для заполнения запросов об исполнении муниципальной функции, информационным стендам с образцами их заполнения и перечнем документов, необходимых для исполнения муниципальной функции, в том числе к обеспечению доступности для инвалидов указанных объектов.</w:t>
      </w:r>
    </w:p>
    <w:p w14:paraId="7B4271E9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14:paraId="3F18E3C4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Помещения, выделенные для исполнения муниципальной функции, должны соответствовать санитарным нормам и правилам.</w:t>
      </w:r>
    </w:p>
    <w:p w14:paraId="38E6B43D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14:paraId="059D606E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На информационных стендах, на официальном сайте администрации размещаются следующие информационные материалы:</w:t>
      </w:r>
    </w:p>
    <w:p w14:paraId="01890E64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сведения о нормативных правовых актах по вопросам исполнения муниципальной функции;</w:t>
      </w:r>
    </w:p>
    <w:p w14:paraId="01F9CF2D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образцы заполнения бланков заявлений;</w:t>
      </w:r>
    </w:p>
    <w:p w14:paraId="678D9157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бланки заявлений;</w:t>
      </w:r>
    </w:p>
    <w:p w14:paraId="3D0DB173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адреса, телефоны и время приема специалистов администрации;</w:t>
      </w:r>
    </w:p>
    <w:p w14:paraId="515D5727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часы приема специалистов администрации;</w:t>
      </w:r>
    </w:p>
    <w:p w14:paraId="04E54CDC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порядок обжалования действий (бездействия) и решений, принимаемых в ходе исполнения муниципальной функции.</w:t>
      </w:r>
    </w:p>
    <w:p w14:paraId="6BC257A8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14:paraId="19A9A9AA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14:paraId="1CDEAC50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 xml:space="preserve">Рабочее место должностного лица, исполняющего муниципальную функцию, оборудуется средствами компьютерной техники и оргтехникой, позволяющими организовать исполнение муниципальной функции в полном объеме. </w:t>
      </w:r>
    </w:p>
    <w:p w14:paraId="25852C77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В целях обеспечения доступности для инвалидов при исполнении муниципальной функции:</w:t>
      </w:r>
    </w:p>
    <w:p w14:paraId="01079BF0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14:paraId="1BF5FD56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14:paraId="47049A18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14:paraId="1698657F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лестницы, коридоры, холлы, кабинеты с достаточным освещением;</w:t>
      </w:r>
    </w:p>
    <w:p w14:paraId="6F7A81F7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половые покрытия с исключением кафельных полов и порогов;</w:t>
      </w:r>
    </w:p>
    <w:p w14:paraId="49D8CFD9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перила (поручни) вдоль стен для опоры при ходьбе по коридорам и лестницам;</w:t>
      </w:r>
    </w:p>
    <w:p w14:paraId="1DAAA00F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современная оргтехника и телекоммуникационные средства (компьютер, факсимильная связь и т.п.);</w:t>
      </w:r>
    </w:p>
    <w:p w14:paraId="35CB2C54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lastRenderedPageBreak/>
        <w:t>- бактерицидные лампы;</w:t>
      </w:r>
    </w:p>
    <w:p w14:paraId="4E7053ED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стенды со справочными материалами и графиком приема;</w:t>
      </w:r>
    </w:p>
    <w:p w14:paraId="46509AE4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функционально удобная, подвергающаяся влажной обработке мебель;</w:t>
      </w:r>
    </w:p>
    <w:p w14:paraId="1D52F6F8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14:paraId="12D94F47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2.13. Показатели доступности и качества исполнения муниципальной функции:</w:t>
      </w:r>
    </w:p>
    <w:p w14:paraId="35C31FB3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наличие различных способов получения информации об исполнении муниципальной функции;</w:t>
      </w:r>
    </w:p>
    <w:p w14:paraId="19A3E5C1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соблюдение требований законодательства и настоящего административного регламента;</w:t>
      </w:r>
    </w:p>
    <w:p w14:paraId="3FB1DAC8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устранение избыточных административных процедур и административных действий;</w:t>
      </w:r>
    </w:p>
    <w:p w14:paraId="2522F0F1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сокращение количества документов, представляемых заявителями;</w:t>
      </w:r>
    </w:p>
    <w:p w14:paraId="48820F90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сокращение срока исполнения муниципальной функции;</w:t>
      </w:r>
    </w:p>
    <w:p w14:paraId="409BE220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профессиональная подготовка специалистов администрации, исполняющих муниципальную функцию;</w:t>
      </w:r>
    </w:p>
    <w:p w14:paraId="373EC529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14:paraId="7E1E8012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2.14. Иные требования, в том числе учитывающие особенности исполнения муниципальной функции в электронной форме:</w:t>
      </w:r>
    </w:p>
    <w:p w14:paraId="73242BFF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доступность информации о перечне документов, необходимых для исполнения муниципальной функции, о режиме работы администрации, контактных телефонах и другой контактной информации для заявителей;</w:t>
      </w:r>
    </w:p>
    <w:p w14:paraId="4DB8C069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возможность заполнения заявителями запроса и иных документов, необходимых для исполнения муниципальной функции, в электронной форме;</w:t>
      </w:r>
    </w:p>
    <w:p w14:paraId="43BA4FD7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возможность подачи заявителем с использованием информационно-телекоммуникационных технологий запроса об исполнении муниципальной функции;</w:t>
      </w:r>
    </w:p>
    <w:p w14:paraId="5D95C0D2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возможность получения заявителем сведений о ходе выполнения запроса об исполнении муниципальной функции в электронной форме.</w:t>
      </w:r>
    </w:p>
    <w:p w14:paraId="551330B3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14:paraId="5C4018E5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C3D66">
        <w:rPr>
          <w:rFonts w:ascii="Arial" w:hAnsi="Arial" w:cs="Arial"/>
        </w:rPr>
        <w:t>III. Состав, последовательность и сроки выполнения административных процедур по исполнению муниципальной функции, требования к порядку их выполнения, в том числе особенности выполнения административных процедур в электронной форме</w:t>
      </w:r>
    </w:p>
    <w:p w14:paraId="2207E92D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14:paraId="248930FA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3.1. Последовательность административных процедур.</w:t>
      </w:r>
    </w:p>
    <w:p w14:paraId="3E28A131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Последовательность административных процедур исполнения муниципальной функции включает в себя следующие действия:</w:t>
      </w:r>
    </w:p>
    <w:p w14:paraId="37BC9B62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прием и регистрация обращения;</w:t>
      </w:r>
    </w:p>
    <w:p w14:paraId="59A1DC7C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рассмотрение обращения;</w:t>
      </w:r>
    </w:p>
    <w:p w14:paraId="319471BD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подготовка и направление ответа на обращение заявителю.</w:t>
      </w:r>
    </w:p>
    <w:p w14:paraId="26DC40B2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3.1.1. Прием и регистрация обращений.</w:t>
      </w:r>
    </w:p>
    <w:p w14:paraId="6AAAA8C1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Основанием для начала исполнения муниципальной функции является поступление обращения от заявителя в администрацию посредством почтовой, факсимильной связи либо в электронном виде.</w:t>
      </w:r>
    </w:p>
    <w:p w14:paraId="3018E7E1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Обращение подлежит обязательной регистрации в течение 1 дня с момента поступления в администрацию сельского поселения.</w:t>
      </w:r>
    </w:p>
    <w:p w14:paraId="46846E91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lastRenderedPageBreak/>
        <w:t>Ответственность за прием и регистрацию обращения несет специалист администрации, ответственный за прием и регистрацию документов.</w:t>
      </w:r>
    </w:p>
    <w:p w14:paraId="6192839F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14:paraId="4CD04786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14:paraId="6D54B492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14:paraId="65A03D86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14:paraId="4F651A84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14:paraId="74B715D0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3.1.2. Рассмотрение обращений.</w:t>
      </w:r>
    </w:p>
    <w:p w14:paraId="2ECCC0ED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Прошедшие регистрацию письменные обращения передаются специалисту администрации.</w:t>
      </w:r>
    </w:p>
    <w:p w14:paraId="00122163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Глава (глава администрации)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14:paraId="52978BE9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определяет, относится ли к компетенции администрации рассмотрение поставленных в обращении вопросов;</w:t>
      </w:r>
    </w:p>
    <w:p w14:paraId="1ADF4549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определяет характер, сроки действий и сроки рассмотрения обращения;</w:t>
      </w:r>
    </w:p>
    <w:p w14:paraId="0271C842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определяет исполнителя поручения;</w:t>
      </w:r>
    </w:p>
    <w:p w14:paraId="621C2B12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ставит исполнение поручений и рассмотрение обращения на контроль.</w:t>
      </w:r>
    </w:p>
    <w:p w14:paraId="6DAD39FD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14:paraId="299697B2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14:paraId="11465A03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3.1.3. Подготовка и направление ответов на обращение.</w:t>
      </w:r>
    </w:p>
    <w:p w14:paraId="52F7F078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14:paraId="0CD0FB19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Специалист администрации рассматривает поступившее заявление и оформляет письменное разъяснение.</w:t>
      </w:r>
    </w:p>
    <w:p w14:paraId="483D96D8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14:paraId="7DD0AF1C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lastRenderedPageBreak/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14:paraId="49DAD2C9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Ответ на обращение заявителя подписывается главой администрации, в срок не более 2 рабочих дней с момента получения проекта ответа от уполномоченного должностного лица.</w:t>
      </w:r>
    </w:p>
    <w:p w14:paraId="6AD54E8C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14:paraId="14332F6C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14:paraId="0AAEFEB5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14:paraId="766E0944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C3D66">
        <w:rPr>
          <w:rFonts w:ascii="Arial" w:hAnsi="Arial" w:cs="Arial"/>
        </w:rPr>
        <w:t>IV. Формы контроля за исполнением административного регламента</w:t>
      </w:r>
    </w:p>
    <w:p w14:paraId="766679A6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14:paraId="5455D090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14:paraId="7B2EF681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исполнению муниципальной функции, осуществляется главой администрации.</w:t>
      </w:r>
    </w:p>
    <w:p w14:paraId="53B3BD08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исполнение муниципальной функции, положений настоящего Административного регламента, иных нормативных правовых актов, устанавливающих требования к исполнению муниципальной функции.</w:t>
      </w:r>
    </w:p>
    <w:p w14:paraId="3167B3A6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4.2. Порядок и периодичность осуществления плановых и внеплановых проверок полноты качества исполнения муниципальной функции.</w:t>
      </w:r>
    </w:p>
    <w:p w14:paraId="7263B5AD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При проведении плановых и внеплановых проверок полноты и качества исполнения муниципальной функции могут рассматриваться все вопросы, связанные с исполнением муниципальной функции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главой администрации.</w:t>
      </w:r>
    </w:p>
    <w:p w14:paraId="763DADE6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4.3. Ответственность лиц за решения и действия (бездействие), принимаемые (осуществляемые) в ходе исполнения муниципальной функции.</w:t>
      </w:r>
    </w:p>
    <w:p w14:paraId="37453ABB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исполнения муниципальной функции.</w:t>
      </w:r>
    </w:p>
    <w:p w14:paraId="75EADA3E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4.4.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14:paraId="4DC37336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Контроль за исполнением муниципальной функции со стороны уполномоченных лиц администрации должен быть постоянным, всесторонним и объективным.</w:t>
      </w:r>
    </w:p>
    <w:p w14:paraId="5E27ADAA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Контроль за рассмотрением своих обращений могут осуществлять их авторы на основании информации, полученной в администрации, в том числе у исполнителя по телефону.</w:t>
      </w:r>
    </w:p>
    <w:p w14:paraId="333E44CD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14:paraId="76E2317B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C3D66">
        <w:rPr>
          <w:rFonts w:ascii="Arial" w:hAnsi="Arial" w:cs="Arial"/>
        </w:rPr>
        <w:lastRenderedPageBreak/>
        <w:t>V. Досудебный (внесудебный) порядок обжалования решений и действий (бездействия) органа, исполняющего муниципальную функцию, а также их должностных лиц, муниципальных служащих, работников</w:t>
      </w:r>
    </w:p>
    <w:p w14:paraId="5E9120AF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14:paraId="009FD416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исполнения муниципальной функции.</w:t>
      </w:r>
    </w:p>
    <w:p w14:paraId="0E9802CC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5.2. Заявитель может обратиться с жалобой, в том числе в следующих случаях:</w:t>
      </w:r>
    </w:p>
    <w:p w14:paraId="78B0056D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нарушение срока регистрации запроса об исполнении муниципальной функции;</w:t>
      </w:r>
    </w:p>
    <w:p w14:paraId="13CD3095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5" w:name="dst221"/>
      <w:bookmarkEnd w:id="5"/>
      <w:r w:rsidRPr="005C3D66">
        <w:rPr>
          <w:rFonts w:ascii="Arial" w:hAnsi="Arial" w:cs="Arial"/>
        </w:rPr>
        <w:t>- нарушение срока исполнения муниципальной функции;</w:t>
      </w:r>
    </w:p>
    <w:p w14:paraId="41CD774E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6" w:name="dst295"/>
      <w:bookmarkEnd w:id="6"/>
      <w:r w:rsidRPr="005C3D66">
        <w:rPr>
          <w:rFonts w:ascii="Arial" w:hAnsi="Arial" w:cs="Arial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исполнения муниципальной функции;</w:t>
      </w:r>
    </w:p>
    <w:p w14:paraId="0266C780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7" w:name="dst103"/>
      <w:bookmarkEnd w:id="7"/>
      <w:r w:rsidRPr="005C3D66">
        <w:rPr>
          <w:rFonts w:ascii="Arial" w:hAnsi="Arial" w:cs="Arial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исполнения муниципальной функции, у заявителя;</w:t>
      </w:r>
    </w:p>
    <w:p w14:paraId="3C003D03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8" w:name="dst222"/>
      <w:bookmarkEnd w:id="8"/>
      <w:r w:rsidRPr="005C3D66">
        <w:rPr>
          <w:rFonts w:ascii="Arial" w:hAnsi="Arial" w:cs="Arial"/>
        </w:rPr>
        <w:t>- отказ в исполнении муниципальной функции,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14:paraId="703168D1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9" w:name="dst105"/>
      <w:bookmarkEnd w:id="9"/>
      <w:r w:rsidRPr="005C3D66">
        <w:rPr>
          <w:rFonts w:ascii="Arial" w:hAnsi="Arial" w:cs="Arial"/>
        </w:rPr>
        <w:t>- затребование с заявителя при исполнении муниципальной функции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14:paraId="328F0AC5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0" w:name="dst223"/>
      <w:bookmarkEnd w:id="10"/>
      <w:r w:rsidRPr="005C3D66">
        <w:rPr>
          <w:rFonts w:ascii="Arial" w:hAnsi="Arial" w:cs="Arial"/>
        </w:rPr>
        <w:t>- отказ в исправлении допущенных ими опечаток и ошибок в выданных в результате исполнения муниципальной функции документах либо нарушение установленного срока таких исправлений;</w:t>
      </w:r>
    </w:p>
    <w:p w14:paraId="349CF053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1" w:name="dst224"/>
      <w:bookmarkEnd w:id="11"/>
      <w:r w:rsidRPr="005C3D66">
        <w:rPr>
          <w:rFonts w:ascii="Arial" w:hAnsi="Arial" w:cs="Arial"/>
        </w:rPr>
        <w:t>- нарушение срока или порядка выдачи документов по результатам исполнения муниципальной функции;</w:t>
      </w:r>
    </w:p>
    <w:p w14:paraId="03BC61F2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2" w:name="dst225"/>
      <w:bookmarkEnd w:id="12"/>
      <w:r w:rsidRPr="005C3D66">
        <w:rPr>
          <w:rFonts w:ascii="Arial" w:hAnsi="Arial" w:cs="Arial"/>
        </w:rPr>
        <w:t>- приостановление исполнения муниципальной функции,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14:paraId="6D062075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3" w:name="dst296"/>
      <w:bookmarkEnd w:id="13"/>
      <w:r w:rsidRPr="005C3D66">
        <w:rPr>
          <w:rFonts w:ascii="Arial" w:hAnsi="Arial" w:cs="Arial"/>
        </w:rPr>
        <w:t>- требование у заявителя при исполнении муниципальной функции документов или информации, отсутствие и (или) недостоверность которых не указывались при первоначальном отказе в приеме документов, необходимых для исполнения муниципальной функции.</w:t>
      </w:r>
    </w:p>
    <w:p w14:paraId="1F181467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 xml:space="preserve">5.3. Жалоба подается в письменной форме на бумажном носителе, в электронной форме в администрацию. </w:t>
      </w:r>
    </w:p>
    <w:p w14:paraId="79D37C78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 xml:space="preserve">Жалоба на решения и действия (бездействия) ответственных лиц администрации, подаются на имя главы администрации. </w:t>
      </w:r>
    </w:p>
    <w:p w14:paraId="415B0B9E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lastRenderedPageBreak/>
        <w:t xml:space="preserve">5.4. Жалоба может быть направлена по почте, при помощи факсимильной связи, с использованием информационно-телекоммуникационной сети «Интернет», официального сайта администрации. </w:t>
      </w:r>
    </w:p>
    <w:p w14:paraId="5CD98856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5.5. Жалоба заявителя должна содержать:</w:t>
      </w:r>
    </w:p>
    <w:p w14:paraId="20502037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наименование органа, исполняющего муниципальную функцию, должностного лица органа, исполняющего муниципальную функцию, либо муниципального служащего, решения и действия (бездействие) которых обжалуются;</w:t>
      </w:r>
    </w:p>
    <w:p w14:paraId="3CF090B5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14:paraId="73EC4877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сведения об обжалуемых решениях и действиях (бездействии) органа, исполняющего муниципальную функцию, должностного лица органа, исполняющего муниципальную функцию, либо муниципального служащего;</w:t>
      </w:r>
    </w:p>
    <w:p w14:paraId="4AA4FFD5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органа, исполняющего муниципальную функцию, должностного лица органа, исполняющего муниципальную функцию,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6F758EF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A1B9866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5.7. По результатам рассмотрения жалобы глава администрации принимает одно из следующих решений:</w:t>
      </w:r>
    </w:p>
    <w:p w14:paraId="1FB25726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исполнения муниципальной функции документах, а также в иных формах;</w:t>
      </w:r>
    </w:p>
    <w:p w14:paraId="17C61B55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- в удовлетворении жалобы отказывается.</w:t>
      </w:r>
    </w:p>
    <w:p w14:paraId="26134D25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5.7.1. В случае признания жалобы подлежащей удовлетворению, в ответе заявителю дается информация о действиях администрации в целях незамедлительного устранения выявленных нарушений при исполнении муниципальной функции,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исполнения муниципальной функции.</w:t>
      </w:r>
    </w:p>
    <w:p w14:paraId="4D833FEF" w14:textId="32B8C71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5.7.2. В случае признания жалобы</w:t>
      </w:r>
      <w:r w:rsidR="000F4927">
        <w:rPr>
          <w:rFonts w:ascii="Arial" w:hAnsi="Arial" w:cs="Arial"/>
        </w:rPr>
        <w:t>,</w:t>
      </w:r>
      <w:r w:rsidRPr="005C3D66">
        <w:rPr>
          <w:rFonts w:ascii="Arial" w:hAnsi="Arial" w:cs="Arial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F389635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14:paraId="78E735AF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 xml:space="preserve">5.9. Не позднее дня, следующего за днем принятия решения, указанного в пункте 5.7 настоящего раздела Административного регламента, заявителю в </w:t>
      </w:r>
      <w:r w:rsidRPr="005C3D66">
        <w:rPr>
          <w:rFonts w:ascii="Arial" w:hAnsi="Arial" w:cs="Arial"/>
        </w:rPr>
        <w:lastRenderedPageBreak/>
        <w:t>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14:paraId="590370E3" w14:textId="77777777" w:rsidR="005D7F6B" w:rsidRPr="005C3D66" w:rsidRDefault="005D7F6B" w:rsidP="005C3D6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C3D66">
        <w:rPr>
          <w:rFonts w:ascii="Arial" w:hAnsi="Arial" w:cs="Arial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исполнения муниципальной функции, размещается на официальном сайте администрации и информационных стендах.</w:t>
      </w:r>
    </w:p>
    <w:p w14:paraId="740E871C" w14:textId="77777777" w:rsidR="00E560D6" w:rsidRPr="005C3D66" w:rsidRDefault="00E560D6" w:rsidP="005C3D66">
      <w:pPr>
        <w:ind w:firstLine="709"/>
        <w:rPr>
          <w:rFonts w:cs="Arial"/>
        </w:rPr>
      </w:pPr>
    </w:p>
    <w:sectPr w:rsidR="00E560D6" w:rsidRPr="005C3D66" w:rsidSect="005C3D6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78AB3" w14:textId="77777777" w:rsidR="007F4B2F" w:rsidRDefault="007F4B2F" w:rsidP="005D7F6B">
      <w:r>
        <w:separator/>
      </w:r>
    </w:p>
  </w:endnote>
  <w:endnote w:type="continuationSeparator" w:id="0">
    <w:p w14:paraId="343917F2" w14:textId="77777777" w:rsidR="007F4B2F" w:rsidRDefault="007F4B2F" w:rsidP="005D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54E90" w14:textId="77777777" w:rsidR="007F4B2F" w:rsidRDefault="007F4B2F" w:rsidP="005D7F6B">
      <w:r>
        <w:separator/>
      </w:r>
    </w:p>
  </w:footnote>
  <w:footnote w:type="continuationSeparator" w:id="0">
    <w:p w14:paraId="650BEF5F" w14:textId="77777777" w:rsidR="007F4B2F" w:rsidRDefault="007F4B2F" w:rsidP="005D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1DD"/>
    <w:rsid w:val="000218C1"/>
    <w:rsid w:val="000F29D1"/>
    <w:rsid w:val="000F4927"/>
    <w:rsid w:val="0027798D"/>
    <w:rsid w:val="00470BAB"/>
    <w:rsid w:val="004C4E2C"/>
    <w:rsid w:val="005C3D66"/>
    <w:rsid w:val="005D7F6B"/>
    <w:rsid w:val="00705769"/>
    <w:rsid w:val="007823A8"/>
    <w:rsid w:val="007A07B6"/>
    <w:rsid w:val="007F4B2F"/>
    <w:rsid w:val="008D3C20"/>
    <w:rsid w:val="008F7857"/>
    <w:rsid w:val="00942B3F"/>
    <w:rsid w:val="00A75191"/>
    <w:rsid w:val="00B74307"/>
    <w:rsid w:val="00BD7600"/>
    <w:rsid w:val="00C549BB"/>
    <w:rsid w:val="00D5429E"/>
    <w:rsid w:val="00E560D6"/>
    <w:rsid w:val="00E80E91"/>
    <w:rsid w:val="00EE71DD"/>
    <w:rsid w:val="00F413FA"/>
    <w:rsid w:val="00F4333B"/>
    <w:rsid w:val="00F81ACC"/>
    <w:rsid w:val="00F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1D556"/>
  <w15:docId w15:val="{045F5615-7457-4B2C-AAAB-16F95974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8F785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78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78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78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78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7857"/>
    <w:rPr>
      <w:color w:val="0000FF"/>
      <w:u w:val="none"/>
    </w:rPr>
  </w:style>
  <w:style w:type="paragraph" w:styleId="a4">
    <w:name w:val="Normal (Web)"/>
    <w:basedOn w:val="a"/>
    <w:semiHidden/>
    <w:unhideWhenUsed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11"/>
    <w:basedOn w:val="a"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0">
    <w:name w:val="ConsPlusNormal"/>
    <w:qFormat/>
    <w:rsid w:val="005D7F6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2">
    <w:name w:val="Гиперссылка1"/>
    <w:rsid w:val="005D7F6B"/>
    <w:rPr>
      <w:rFonts w:ascii="Times New Roman" w:hAnsi="Times New Roman" w:cs="Times New Roman" w:hint="default"/>
    </w:rPr>
  </w:style>
  <w:style w:type="character" w:customStyle="1" w:styleId="10">
    <w:name w:val="Заголовок 1 Знак"/>
    <w:aliases w:val="!Части документа Знак"/>
    <w:link w:val="1"/>
    <w:rsid w:val="005D7F6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D7F6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D7F6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D7F6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78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8F7857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D7F6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F78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5D7F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D7F6B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D7F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D7F6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F785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785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785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785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F7857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A751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191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7430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unhideWhenUsed/>
    <w:rsid w:val="005C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75</TotalTime>
  <Pages>13</Pages>
  <Words>4968</Words>
  <Characters>28323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пользователь</cp:lastModifiedBy>
  <cp:revision>5</cp:revision>
  <cp:lastPrinted>2020-09-28T12:15:00Z</cp:lastPrinted>
  <dcterms:created xsi:type="dcterms:W3CDTF">2020-09-16T08:13:00Z</dcterms:created>
  <dcterms:modified xsi:type="dcterms:W3CDTF">2020-09-30T06:10:00Z</dcterms:modified>
</cp:coreProperties>
</file>