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B8" w:rsidRPr="008908B8" w:rsidRDefault="008908B8" w:rsidP="008908B8">
      <w:pPr>
        <w:spacing w:after="0" w:line="240" w:lineRule="auto"/>
        <w:ind w:firstLine="567"/>
        <w:jc w:val="both"/>
        <w:rPr>
          <w:rFonts w:ascii="Arial" w:eastAsia="Times New Roman" w:hAnsi="Arial" w:cs="Arial"/>
          <w:color w:val="000000"/>
          <w:sz w:val="24"/>
          <w:szCs w:val="24"/>
          <w:lang w:eastAsia="ru-RU"/>
        </w:rPr>
      </w:pPr>
      <w:r w:rsidRPr="008908B8">
        <w:rPr>
          <w:rFonts w:ascii="Arial" w:eastAsia="Times New Roman" w:hAnsi="Arial" w:cs="Arial"/>
          <w:color w:val="800000"/>
          <w:sz w:val="20"/>
          <w:szCs w:val="20"/>
          <w:lang w:eastAsia="ru-RU"/>
        </w:rPr>
        <w:br/>
        <w:t> </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r w:rsidRPr="008908B8">
        <w:rPr>
          <w:rFonts w:ascii="Arial" w:eastAsia="Times New Roman" w:hAnsi="Arial" w:cs="Arial"/>
          <w:noProof/>
          <w:color w:val="000000"/>
          <w:sz w:val="24"/>
          <w:szCs w:val="24"/>
          <w:lang w:eastAsia="ru-RU"/>
        </w:rPr>
        <mc:AlternateContent>
          <mc:Choice Requires="wps">
            <w:drawing>
              <wp:inline distT="0" distB="0" distL="0" distR="0">
                <wp:extent cx="552450" cy="685800"/>
                <wp:effectExtent l="0" t="0" r="0" b="0"/>
                <wp:docPr id="1" name="Прямоугольник 1" descr="data:image/png;base64,iVBORw0KGgoAAAANSUhEUgAAADoAAABICAYAAACnUebiAAAAAXNSR0IArs4c6QAAAARnQU1BAACxjwv8YQUAAAAJcEhZcwAADsMAAA7DAcdvqGQAAAAmSURBVHhe7cEBAQAAAIIg/6+uIUAAAAAAAAAAAAAAAAAAAAAAXA1BiAABAPrtD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73BC2" id="Прямоугольник 1" o:spid="_x0000_s1026" alt="data:image/png;base64,iVBORw0KGgoAAAANSUhEUgAAADoAAABICAYAAACnUebiAAAAAXNSR0IArs4c6QAAAARnQU1BAACxjwv8YQUAAAAJcEhZcwAADsMAAA7DAcdvqGQAAAAmSURBVHhe7cEBAQAAAIIg/6+uIUAAAAAAAAAAAAAAAAAAAAAAXA1BiAABAPrtDQAAAABJRU5ErkJggg==" style="width:43.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" filled="f" stroked="f">
                <o:lock v:ext="edit" aspectratio="t"/>
                <w10:anchorlock/>
              </v:rect>
            </w:pict>
          </mc:Fallback>
        </mc:AlternateConten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АДМИНИСТРАЦИЯ</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ГОРОДСКОГО ПОСЕЛЕНИЯ ГОРОД КАЛАЧ</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КАЛАЧЕЕВСКОГО МУНИЦИПАЛЬНОГО РАЙОНА</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ВОРОНЕЖСКОЙ ОБЛАСТИ</w:t>
      </w:r>
    </w:p>
    <w:p w:rsidR="008908B8" w:rsidRPr="008908B8" w:rsidRDefault="008908B8" w:rsidP="008908B8">
      <w:pPr>
        <w:spacing w:after="0" w:line="240" w:lineRule="auto"/>
        <w:ind w:firstLine="709"/>
        <w:jc w:val="center"/>
        <w:outlineLvl w:val="0"/>
        <w:rPr>
          <w:rFonts w:ascii="Arial" w:eastAsia="Times New Roman" w:hAnsi="Arial" w:cs="Arial"/>
          <w:b/>
          <w:bCs/>
          <w:color w:val="000000"/>
          <w:kern w:val="36"/>
          <w:sz w:val="32"/>
          <w:szCs w:val="32"/>
          <w:lang w:eastAsia="ru-RU"/>
        </w:rPr>
      </w:pPr>
      <w:r w:rsidRPr="008908B8">
        <w:rPr>
          <w:rFonts w:ascii="Arial" w:eastAsia="Times New Roman" w:hAnsi="Arial" w:cs="Arial"/>
          <w:color w:val="000000"/>
          <w:kern w:val="36"/>
          <w:sz w:val="24"/>
          <w:szCs w:val="24"/>
          <w:lang w:eastAsia="ru-RU"/>
        </w:rPr>
        <w:t>ПОСТАНОВЛЕНИЕ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от 03 августа 2016 г. № 362</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ред. пост. от 10.12.2019 № 608)</w:t>
      </w:r>
    </w:p>
    <w:p w:rsidR="008908B8" w:rsidRPr="008908B8" w:rsidRDefault="008908B8" w:rsidP="008908B8">
      <w:pPr>
        <w:spacing w:before="240" w:after="60" w:line="240" w:lineRule="auto"/>
        <w:ind w:firstLine="567"/>
        <w:jc w:val="center"/>
        <w:rPr>
          <w:rFonts w:ascii="Arial" w:eastAsia="Times New Roman" w:hAnsi="Arial" w:cs="Arial"/>
          <w:b/>
          <w:bCs/>
          <w:color w:val="000000"/>
          <w:sz w:val="32"/>
          <w:szCs w:val="32"/>
          <w:lang w:eastAsia="ru-RU"/>
        </w:rPr>
      </w:pPr>
      <w:r w:rsidRPr="008908B8">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услуги </w:t>
      </w:r>
      <w:bookmarkStart w:id="0" w:name="_GoBack"/>
      <w:r w:rsidRPr="008908B8">
        <w:rPr>
          <w:rFonts w:ascii="Arial" w:eastAsia="Times New Roman" w:hAnsi="Arial" w:cs="Arial"/>
          <w:b/>
          <w:bCs/>
          <w:color w:val="000000"/>
          <w:sz w:val="32"/>
          <w:szCs w:val="32"/>
          <w:lang w:eastAsia="ru-RU"/>
        </w:rPr>
        <w:t>«Дача согласия на осуществление обмена жилыми помещениями между нанимателями данных помещений по договорам социального найма»</w:t>
      </w:r>
    </w:p>
    <w:bookmarkEnd w:id="0"/>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городского поселения город Калач Калачеевского муниципального района от 05.09.2011 № 185 «Об утверждении порядка разработки и утверждения административных регламентов предоставления муниципальных услуг», протоколом заседания Комиссии по повышению качества и доступности государственных  и муниципальных услуг  в Воронежской области от 10.04.2015 № 11, администрация городского поселения город Калач п о с т а н о в л я е 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согласно приложению.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Опубликовать настоящее постановление в официальном периодическом печатном издании «Вестник муниципальных правовых актов городского поселения город Калач Калачеевского муниципального района Воронежской области» и в сети Интернет на официальном сайте администрации городского поселения город Калач Калачеевского муниципального района Воронежской области.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 .Контроль за исполнением настоящего постановления оставляю за собой.</w:t>
      </w:r>
    </w:p>
    <w:tbl>
      <w:tblPr>
        <w:tblW w:w="0" w:type="auto"/>
        <w:tblCellMar>
          <w:left w:w="0" w:type="dxa"/>
          <w:right w:w="0" w:type="dxa"/>
        </w:tblCellMar>
        <w:tblLook w:val="04A0" w:firstRow="1" w:lastRow="0" w:firstColumn="1" w:lastColumn="0" w:noHBand="0" w:noVBand="1"/>
      </w:tblPr>
      <w:tblGrid>
        <w:gridCol w:w="3171"/>
        <w:gridCol w:w="3028"/>
        <w:gridCol w:w="3156"/>
      </w:tblGrid>
      <w:tr w:rsidR="008908B8" w:rsidRPr="008908B8" w:rsidTr="008908B8">
        <w:tc>
          <w:tcPr>
            <w:tcW w:w="3284" w:type="dxa"/>
            <w:tcMar>
              <w:top w:w="0" w:type="dxa"/>
              <w:left w:w="108" w:type="dxa"/>
              <w:bottom w:w="0" w:type="dxa"/>
              <w:right w:w="108" w:type="dxa"/>
            </w:tcMar>
            <w:hideMark/>
          </w:tcPr>
          <w:p w:rsidR="008908B8" w:rsidRPr="008908B8" w:rsidRDefault="008908B8" w:rsidP="008908B8">
            <w:pPr>
              <w:spacing w:after="0" w:line="240" w:lineRule="auto"/>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Глава администрации</w:t>
            </w:r>
          </w:p>
          <w:p w:rsidR="008908B8" w:rsidRPr="008908B8" w:rsidRDefault="008908B8" w:rsidP="008908B8">
            <w:pPr>
              <w:spacing w:after="0" w:line="240" w:lineRule="auto"/>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городского поселения город Калач </w:t>
            </w:r>
          </w:p>
        </w:tc>
        <w:tc>
          <w:tcPr>
            <w:tcW w:w="3285" w:type="dxa"/>
            <w:tcMar>
              <w:top w:w="0" w:type="dxa"/>
              <w:left w:w="108" w:type="dxa"/>
              <w:bottom w:w="0" w:type="dxa"/>
              <w:right w:w="108" w:type="dxa"/>
            </w:tcMar>
            <w:hideMark/>
          </w:tcPr>
          <w:p w:rsidR="008908B8" w:rsidRPr="008908B8" w:rsidRDefault="008908B8" w:rsidP="008908B8">
            <w:pPr>
              <w:spacing w:after="0" w:line="240" w:lineRule="auto"/>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8908B8" w:rsidRPr="008908B8" w:rsidRDefault="008908B8" w:rsidP="008908B8">
            <w:pPr>
              <w:spacing w:after="0" w:line="240" w:lineRule="auto"/>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Т.В. Мирошникова</w:t>
            </w:r>
          </w:p>
          <w:p w:rsidR="008908B8" w:rsidRPr="008908B8" w:rsidRDefault="008908B8" w:rsidP="008908B8">
            <w:pPr>
              <w:spacing w:after="0" w:line="240" w:lineRule="auto"/>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r>
    </w:tbl>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br w:type="textWrapping" w:clear="all"/>
        <w:t>(ред. пост. от 10.12.2019 № 608 в административный регламент внесены изм.)</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АДМИНИСТРАТИВНЫЙ РЕГЛАМЕНТ</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АДМИНИСТРАЦИИ ГОРОДСКОГО ПОСЕЛЕНИЯ ГОРОД КАЛАЧ КАЛАЧЕЕВСКОГО МУНИЦИПАЛЬНОГО РАЙОНА ВОРОНЕЖСКОЙ ОБЛАСТИ</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ПО ПРЕДОСТАВЛЕНИЮ МУНИЦИПАЛЬНОЙ УСЛУГИ</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«ДАЧА СОГЛАСИЯ НА ОСУЩЕСТВЛЕНИЕ ОБМЕНА ЖИЛЫМИ ПОМЕЩЕНИЯМИ МЕЖДУ НАНИМАТЕЛЯМИ ДАННЫХ ПОМЕЩЕНИЙ</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 ДОГОВОРАМ СОЦИАЛЬНОГО НАЙМА»</w:t>
      </w:r>
    </w:p>
    <w:p w:rsidR="008908B8" w:rsidRPr="008908B8" w:rsidRDefault="008908B8" w:rsidP="008908B8">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Общие положения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Предмет регулирования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городского поселения город Калач и многофункциональными центрами предоставления государственных и муниципальных услуг (далее – МФЦ),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Описание заявителей</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Заявителями являются граждане, являющиеся нанимателями жилых помещений муниципального жилищного фонда городского поселения город Калач по договорам социального найма, либо их представители, действующие в силу закона или на основании договора, доверенности (далее - заявитель, заявители).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 (далее – администрация).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Администрация расположена по адресу: г. Калач, пл. Ленина, 6</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(пункт 1.3.2. раздела 1 излож. в ред. пост. от 10.12.2019 № 608)</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kalachg.kalach@govvrn.ru, МФЦ приводятся в приложении №1 к настоящему Административному регламенту и размещаются: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 официальном сайте администрации в сети Интернет (gorod363.ru);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 информационной системе «Портал Воронежской области в сети Интернет» (далее – Портал Воронежской области 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 Едином портале государственных и муниципальных услуг (функций) в сети Интернет (www.gosuslugi,ru);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 официальном сайте МФЦ (mfc.vrn.ru);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 информационном стенде администрации;</w:t>
      </w:r>
    </w:p>
    <w:p w:rsidR="008908B8" w:rsidRPr="008908B8" w:rsidRDefault="008908B8" w:rsidP="008908B8">
      <w:pPr>
        <w:spacing w:after="0" w:line="240" w:lineRule="auto"/>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 информационном стенде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1.3.3.</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непосредственно в администрации,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непосредственно в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1.3.4.</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8908B8">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МФЦ (далее - уполномоченные должностные лица).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текст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формы, образцы заявлений, иных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1.3.5.</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 порядке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 ходе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Symbol" w:eastAsia="Times New Roman" w:hAnsi="Symbol" w:cs="Arial"/>
          <w:color w:val="000000"/>
          <w:sz w:val="24"/>
          <w:szCs w:val="24"/>
          <w:lang w:eastAsia="ru-RU"/>
        </w:rPr>
        <w:sym w:font="Symbol" w:char="F02D"/>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об отказе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1.3.6.</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1.3.7.</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908B8" w:rsidRPr="008908B8" w:rsidRDefault="008908B8" w:rsidP="008908B8">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Стандарт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Наименование органа, представляющего муниципальную услугу.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2.2.1.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Орган, предоставляющий муниципальную услугу: администрация городского поселения город Калач.</w:t>
      </w:r>
    </w:p>
    <w:p w:rsidR="008908B8" w:rsidRPr="008908B8" w:rsidRDefault="008908B8" w:rsidP="008908B8">
      <w:pPr>
        <w:spacing w:after="0" w:line="240" w:lineRule="auto"/>
        <w:ind w:left="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(ред. пост. от 10.12.2019 № 608 в пункт 2.2.2. раздела 2 внесены изм.)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2.2.2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8908B8">
        <w:rPr>
          <w:rFonts w:ascii="Arial" w:eastAsia="Times New Roman" w:hAnsi="Arial" w:cs="Arial"/>
          <w:color w:val="000000"/>
          <w:sz w:val="24"/>
          <w:szCs w:val="24"/>
          <w:lang w:eastAsia="ru-RU"/>
        </w:rPr>
        <w:lastRenderedPageBreak/>
        <w:t>предоставления муниципальных услуг, утвержденный Постановлением администрации городского поселения город Калач от 08.10. 2015 г. №360.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2.3. Результат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2.4.Срок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со дня обращения заявителя.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Срок регистрации заявления и прилагаемых к нему документов – не позднее 1 рабочего дня, следующего за днем их поступления.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Срок рассмотрения представленных документов – не позднее 5 рабочих дней со дня их регистрации.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w:t>
      </w:r>
      <w:r w:rsidRPr="008908B8">
        <w:rPr>
          <w:rFonts w:ascii="Arial" w:eastAsia="Times New Roman" w:hAnsi="Arial" w:cs="Arial"/>
          <w:color w:val="000000"/>
          <w:sz w:val="24"/>
          <w:szCs w:val="24"/>
          <w:lang w:eastAsia="ru-RU"/>
        </w:rPr>
        <w:lastRenderedPageBreak/>
        <w:t>даче такого согласия – не позднее 2 -х рабочих дней с момента завершения рассмотрения представленных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Срок выдачи (направления) документа, являющегося результатом предоставления муниципальной услуги -  не позднее 2-х рабочих дней со дня его принятия.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2.5.</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Правовые основы для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Федеральным законом от 27.07.2010 № 210-ФЗ «Об организации предоставления государственных и муниципальных услуг» («Российская газета», 30.07.2010, № 168);</w:t>
      </w:r>
    </w:p>
    <w:p w:rsidR="008908B8" w:rsidRPr="008908B8" w:rsidRDefault="008908B8" w:rsidP="008908B8">
      <w:pPr>
        <w:shd w:val="clear" w:color="auto" w:fill="FFFFFF"/>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Уставом городского поселения город Калач Воронежской области (www.gorod363.ru);</w:t>
      </w:r>
    </w:p>
    <w:p w:rsidR="008908B8" w:rsidRPr="008908B8" w:rsidRDefault="008908B8" w:rsidP="008908B8">
      <w:pPr>
        <w:shd w:val="clear" w:color="auto" w:fill="FFFFFF"/>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городского поселения город Калач Воронежской области, регламентирующими правоотношения в сфере предоставления государственных услуг.</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2.6.</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 заявлению прилагаются следующие документы: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договор об обмене жилыми помещениями, занимаемыми по договорам социального найма (оригинал);</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w:t>
      </w:r>
      <w:r w:rsidRPr="008908B8">
        <w:rPr>
          <w:rFonts w:ascii="Arial" w:eastAsia="Times New Roman" w:hAnsi="Arial" w:cs="Arial"/>
          <w:color w:val="000000"/>
          <w:sz w:val="24"/>
          <w:szCs w:val="24"/>
          <w:lang w:eastAsia="ru-RU"/>
        </w:rPr>
        <w:lastRenderedPageBreak/>
        <w:t>ограниченно дееспособные граждане, являющиеся членами семьи нанимателя данного жилого помещения).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Заявление на бумажном носителе представляется: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посредством почтового отправления;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при личном обращении заявителя либо его представителя.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 в сети Интернет.</w:t>
      </w:r>
    </w:p>
    <w:p w:rsidR="008908B8" w:rsidRPr="008908B8" w:rsidRDefault="008908B8" w:rsidP="008908B8">
      <w:pPr>
        <w:spacing w:after="0" w:line="240" w:lineRule="auto"/>
        <w:ind w:left="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(ред. пост. от 10.12.2019 № 608 в пункт 2.6.2. раздела 2 внесены изм.)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Указанные документы находятся в распоряжении администрации городского поселения город Калач.</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Запрещается требовать от заявителя: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 услуги, </w:t>
      </w:r>
      <w:r w:rsidRPr="008908B8">
        <w:rPr>
          <w:rFonts w:ascii="Arial" w:eastAsia="Times New Roman" w:hAnsi="Arial" w:cs="Arial"/>
          <w:color w:val="000000"/>
          <w:sz w:val="24"/>
          <w:szCs w:val="24"/>
          <w:lang w:eastAsia="ru-RU"/>
        </w:rPr>
        <w:lastRenderedPageBreak/>
        <w:t>уведомляется заявитель, а также приносятся извинения за доставленные неудобства.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правовыми актами Воронежской области и муниципальными правовыми актами городского поселения город Калач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2.7</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2.8</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Основаниями для отказа в предоставлении муниципальной услуги являются: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Times New Roman" w:eastAsia="Times New Roman" w:hAnsi="Times New Roman" w:cs="Times New Roman"/>
          <w:color w:val="000000"/>
          <w:sz w:val="24"/>
          <w:szCs w:val="24"/>
          <w:lang w:eastAsia="ru-RU"/>
        </w:rPr>
        <w:t>-</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с заявлением обратилось лицо, не указанное в пункте 1.2.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Times New Roman" w:eastAsia="Times New Roman" w:hAnsi="Times New Roman" w:cs="Times New Roman"/>
          <w:color w:val="000000"/>
          <w:sz w:val="24"/>
          <w:szCs w:val="24"/>
          <w:lang w:eastAsia="ru-RU"/>
        </w:rPr>
        <w:t>-</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право пользования обмениваемым жилым помещением оспаривается в судебном порядке;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обмениваемое жилое помещение признано в установленном порядке непригодным для проживания;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принято решение о признании жилого дома, в котором находится обмениваемое жилое помещение, аварийным и подлежащим сносу;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принято решение о капитальном ремонте соответствующего дома с переустройством и (или) перепланировкой жилых помещений в этом доме;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непредставление заявителем документов, указанных в пункте 2.6.1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2.9</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Муниципальная услуга предоставляется на безвозмездной основе.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2.10</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Доступ заявителей к парковочным местам является бесплатным.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2.12.3.</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2.12.4.</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стульями и столами для оформления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режим работы органов, предоставляющих муниципальную услугу;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 тексты, выдержки из нормативных правовых актов, регулирующих предоставление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образцы оформления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2.12.5.</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2.12.6.</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Требования к обеспечению условий доступности муниципальных услуг для инвалидов.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2.13</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Показатели доступности и качества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2.13.1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Показателями доступности муниципальной услуги являются: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соблюдение графика работы администрации;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Воронежской области в сети Интернет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возможность получения муниципальной услуги в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2.13.2.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Показателями качества муниципальной услуги являются: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соблюдение сроков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2.14.</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2.14.1.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2.14.2.</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8908B8" w:rsidRPr="008908B8" w:rsidRDefault="008908B8" w:rsidP="008908B8">
      <w:pPr>
        <w:spacing w:after="0" w:line="240" w:lineRule="auto"/>
        <w:ind w:left="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(ред. пост. от 10.12.2019 № 608 в пункт 2.14.3. раздела 2 внесены изм.)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2.14.3.</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(www.gorod363.ru), на Едином портале государственных и муниципальных услуг (функций) (www.gosuslugi.ru) и Портале Воронежской области 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2.14.4.</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8908B8" w:rsidRPr="008908B8" w:rsidRDefault="008908B8" w:rsidP="008908B8">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Cостав, последовательность и сроки выполнения административных процедур, требования к порядку их выполнения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Исчерпывающий перечень административных процедур.</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3.1.1.</w:t>
      </w:r>
      <w:r w:rsidRPr="008908B8">
        <w:rPr>
          <w:rFonts w:ascii="Times New Roman" w:eastAsia="Times New Roman" w:hAnsi="Times New Roman" w:cs="Times New Roman"/>
          <w:color w:val="000000"/>
          <w:sz w:val="14"/>
          <w:szCs w:val="14"/>
          <w:lang w:eastAsia="ru-RU"/>
        </w:rPr>
        <w:t>         </w:t>
      </w:r>
      <w:r w:rsidRPr="008908B8">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прием и регистрация заявления и прилагаемых к нему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рассмотрение представленных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выдача (направление) документа, являющегося результатом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 Прием и регистрация заявления и прилагаемых к нему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 в сети Интернет.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 проверяет полномочия заявителя, в том числе полномочия представителя гражданина действовать от его имени;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проверяет соответствие заявления установленным требованиям;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регистрирует заявление с прилагаемым комплектом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3.2.7. Максимальный срок исполнения административной процедуры - 1 рабочий день с даты обращения.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 Рассмотрение представленных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3.3.3. Специалист, уполномоченный на рассмотрение представленных документов, проверяя документы, устанавливает:</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наличие всех необходимых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наличие полномочий заявителя (представителя заявителя) на обращение за предоставлением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 наличие или отсутствие иных оснований для отказа в предоставлении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администрации поселения.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w:t>
      </w:r>
      <w:r w:rsidRPr="008908B8">
        <w:rPr>
          <w:rFonts w:ascii="Arial" w:eastAsia="Times New Roman" w:hAnsi="Arial" w:cs="Arial"/>
          <w:color w:val="000000"/>
          <w:sz w:val="24"/>
          <w:szCs w:val="24"/>
          <w:lang w:eastAsia="ru-RU"/>
        </w:rPr>
        <w:lastRenderedPageBreak/>
        <w:t>социального найма другому нанимателю, либо решения об отказе в даче такого согласия.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 Формы контроля  за исполнением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908B8" w:rsidRPr="008908B8" w:rsidRDefault="008908B8" w:rsidP="008908B8">
      <w:pPr>
        <w:spacing w:after="0" w:line="240" w:lineRule="auto"/>
        <w:ind w:firstLine="709"/>
        <w:jc w:val="both"/>
        <w:rPr>
          <w:rFonts w:ascii="Arial" w:eastAsia="Times New Roman" w:hAnsi="Arial" w:cs="Arial"/>
          <w:b/>
          <w:bCs/>
          <w:color w:val="000000"/>
          <w:sz w:val="24"/>
          <w:szCs w:val="24"/>
          <w:lang w:eastAsia="ru-RU"/>
        </w:rPr>
      </w:pPr>
      <w:r w:rsidRPr="008908B8">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908B8" w:rsidRPr="008908B8" w:rsidRDefault="008908B8" w:rsidP="008908B8">
      <w:pPr>
        <w:spacing w:after="0" w:line="240" w:lineRule="auto"/>
        <w:ind w:left="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(раздел 5 излож. в ред. пост. от 10.12.2019 № 608)</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либо многофункционального центра, работника многофункционального центра.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работников МФЦ в досудебном порядке, на получение информации, необходимой для обоснования и рассмотрения жалобы.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статье15.1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7) отказ администрации, должностного лица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5.4. Жалоба должна содержать:</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либо муниципального служащего;</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8908B8">
        <w:rPr>
          <w:rFonts w:ascii="Arial" w:eastAsia="Times New Roman" w:hAnsi="Arial" w:cs="Arial"/>
          <w:color w:val="000000"/>
          <w:sz w:val="24"/>
          <w:szCs w:val="24"/>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городского поселения.</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w:t>
      </w:r>
      <w:r w:rsidRPr="008908B8">
        <w:rPr>
          <w:rFonts w:ascii="Arial" w:eastAsia="Times New Roman" w:hAnsi="Arial" w:cs="Arial"/>
          <w:color w:val="000000"/>
          <w:sz w:val="24"/>
          <w:szCs w:val="24"/>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в удовлетворении жалобы отказывается.</w:t>
      </w:r>
    </w:p>
    <w:p w:rsidR="008908B8" w:rsidRPr="008908B8" w:rsidRDefault="008908B8" w:rsidP="008908B8">
      <w:pPr>
        <w:spacing w:after="0" w:line="240" w:lineRule="auto"/>
        <w:ind w:left="5245"/>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br w:type="textWrapping" w:clear="all"/>
        <w:t>Приложение № 1 к административному регламенту администрации городского поселения город Калач муниципального района Воронежской области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(ред. пост. от 10.12.2019 № 608 в прилож. 1 внесены изм.)</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1. Место нахождения администрации городского поселения город Калач Воронежской области : г. Калач, пл. Ленина, 6</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График работы администрации городского поселения город Калач Воронежской области:</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понедельник - пятница: с 08.00 до 17.00;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перерыв: с 12.00 до 13.00.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Официальный сайт администрации городского поселения город Калач Воронежской области в сети Интернет: www.gorod363.ru.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Адрес электронной почты администрации городского поселения город Калач Воронежской области: kalachg.kalach@govvrn.ru.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2. Телефоны для справок: 8 (47363) 2-13-38.</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Телефон для справок АУ «МФЦ»: (473) 226-99-99.</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Официальный сайт АУ «МФЦ» в сети Интернет: mfc.vrn.ru.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Адрес электронной почты АУ «МФЦ»: odno-okno@mail.ru.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График работы АУ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Понедельник - четверг: с 08.00 до 17.00;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Пятница: с 08.00 до 15.45;</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Перерыв: с 12.00 до 12.45.</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3.2. Место нахождения филиала АУ «МФЦ» в Калачеевском муниципальном районе:</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397600, г. Калач,  пл. Ленина, 5.</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Телефон для справок филиала АУ «МФЦ» 8(47363) 2-92-92.</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Официальный сайт филиала АУ «МФЦ» в сети Интернет: mydocuments36.ru.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Адрес электронной почты филиала АУ «МФЦ»: mfc@govvrn.ru.</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График работы филиала АУ «МФЦ»:</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Понедельник - четверг: с 08.00 до 17.00;</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Пятница: с 08.00 до 15.45;</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Перерыв: с 12.00 до 12.45.</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Выходные дни: воскресенье, понедельник</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br w:type="textWrapping" w:clear="all"/>
        <w:t>Приложение № 2</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 административному регламенту</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администрации городского поселения город Калач</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муниципального района Воронежской области</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 предоставлению муниципальной услуги</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«Дача согласия на осуществление обмена жилыми помещениями между нанимателями данных</w:t>
      </w:r>
    </w:p>
    <w:p w:rsidR="008908B8" w:rsidRPr="008908B8" w:rsidRDefault="008908B8" w:rsidP="008908B8">
      <w:pPr>
        <w:spacing w:after="0" w:line="240" w:lineRule="auto"/>
        <w:ind w:left="5670"/>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помещений по договорам социального найма»</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В администрацию ___________________поселения</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______________________ муниципального района</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от _________________________________________</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(Ф.И.О. гражданина полностью)</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проживающего по адресу:_____________________</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паспортные данные: _________________________</w:t>
      </w:r>
    </w:p>
    <w:p w:rsidR="008908B8" w:rsidRPr="008908B8" w:rsidRDefault="008908B8" w:rsidP="008908B8">
      <w:pPr>
        <w:spacing w:after="0" w:line="240" w:lineRule="auto"/>
        <w:ind w:firstLine="709"/>
        <w:jc w:val="right"/>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контактный телефон__________________________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center"/>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ЗАЯВЛЕНИЕ</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(область, район, город, поселок, село или др., улица или др., дом, квартира, комната и др.)</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состоящего из _________комнат, общей площадью 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на жилое помещение, расположенное по адресу: __________________________________________________________________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(область, район, город, поселок, село или др., улица или др., дом, квартира, комната и др.)</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состоящего из _______ комнат, общей площадью 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К заявлению прилагаю следующие документы:</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1. 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2. 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3. 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4. 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Дата ____________________  Подпись 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 xml:space="preserve">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 27.07.2006 №152-ФЗ «О персональных данных» и </w:t>
      </w:r>
      <w:r w:rsidRPr="008908B8">
        <w:rPr>
          <w:rFonts w:ascii="Arial" w:eastAsia="Times New Roman" w:hAnsi="Arial" w:cs="Arial"/>
          <w:color w:val="000000"/>
          <w:sz w:val="24"/>
          <w:szCs w:val="24"/>
          <w:lang w:eastAsia="ru-RU"/>
        </w:rPr>
        <w:lastRenderedPageBreak/>
        <w:t>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Заявитель:_____________ / 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(подпись)  (расшифровка подписи)</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Courier New" w:eastAsia="Times New Roman" w:hAnsi="Courier New" w:cs="Courier New"/>
          <w:color w:val="000000"/>
          <w:sz w:val="24"/>
          <w:szCs w:val="24"/>
          <w:lang w:eastAsia="ru-RU"/>
        </w:rPr>
        <w:br w:type="textWrapping" w:clear="all"/>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Приложение № 3</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к административному регламенту</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администрации городского поселения город Калач</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муниципального района Воронежской области</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 предоставлению муниципальной услуги</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«Дача согласия на осуществление обмена жилыми помещениями между нанимателями данных</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помещений по договорам социального найма»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tbl>
      <w:tblPr>
        <w:tblW w:w="10838" w:type="dxa"/>
        <w:tblCellMar>
          <w:left w:w="0" w:type="dxa"/>
          <w:right w:w="0" w:type="dxa"/>
        </w:tblCellMar>
        <w:tblLook w:val="04A0" w:firstRow="1" w:lastRow="0" w:firstColumn="1" w:lastColumn="0" w:noHBand="0" w:noVBand="1"/>
      </w:tblPr>
      <w:tblGrid>
        <w:gridCol w:w="303"/>
        <w:gridCol w:w="689"/>
        <w:gridCol w:w="2525"/>
        <w:gridCol w:w="992"/>
        <w:gridCol w:w="377"/>
        <w:gridCol w:w="992"/>
        <w:gridCol w:w="656"/>
        <w:gridCol w:w="659"/>
        <w:gridCol w:w="337"/>
        <w:gridCol w:w="992"/>
        <w:gridCol w:w="202"/>
        <w:gridCol w:w="170"/>
        <w:gridCol w:w="820"/>
        <w:gridCol w:w="28"/>
        <w:gridCol w:w="1058"/>
        <w:gridCol w:w="38"/>
      </w:tblGrid>
      <w:tr w:rsidR="008908B8" w:rsidRPr="008908B8" w:rsidTr="008908B8">
        <w:tc>
          <w:tcPr>
            <w:tcW w:w="0" w:type="auto"/>
            <w:hideMark/>
          </w:tcPr>
          <w:p w:rsidR="008908B8" w:rsidRPr="008908B8" w:rsidRDefault="008908B8" w:rsidP="008908B8">
            <w:pPr>
              <w:spacing w:after="0" w:line="240" w:lineRule="auto"/>
              <w:rPr>
                <w:rFonts w:ascii="Arial" w:eastAsia="Times New Roman" w:hAnsi="Arial" w:cs="Arial"/>
                <w:color w:val="000000"/>
                <w:sz w:val="24"/>
                <w:szCs w:val="24"/>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68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r>
      <w:tr w:rsidR="008908B8" w:rsidRPr="008908B8" w:rsidTr="008908B8">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2239" w:type="dxa"/>
            <w:gridSpan w:val="2"/>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262" w:type="dxa"/>
            <w:gridSpan w:val="2"/>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352" w:type="dxa"/>
            <w:gridSpan w:val="2"/>
            <w:tcBorders>
              <w:lef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307" w:type="dxa"/>
            <w:gridSpan w:val="4"/>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r>
      <w:tr w:rsidR="008908B8" w:rsidRPr="008908B8" w:rsidTr="008908B8">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6803" w:type="dxa"/>
            <w:gridSpan w:val="10"/>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Рассмотрение представленных документов</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c>
          <w:tcPr>
            <w:tcW w:w="0" w:type="auto"/>
            <w:hideMark/>
          </w:tcPr>
          <w:p w:rsidR="008908B8" w:rsidRPr="008908B8" w:rsidRDefault="008908B8" w:rsidP="008908B8">
            <w:pPr>
              <w:spacing w:after="0" w:line="240" w:lineRule="auto"/>
              <w:rPr>
                <w:rFonts w:ascii="Times New Roman" w:eastAsia="Times New Roman" w:hAnsi="Times New Roman" w:cs="Times New Roman"/>
                <w:sz w:val="20"/>
                <w:szCs w:val="20"/>
                <w:lang w:eastAsia="ru-RU"/>
              </w:rPr>
            </w:pPr>
          </w:p>
        </w:tc>
      </w:tr>
      <w:tr w:rsidR="008908B8" w:rsidRPr="008908B8" w:rsidTr="008908B8">
        <w:tc>
          <w:tcPr>
            <w:tcW w:w="4112" w:type="dxa"/>
            <w:gridSpan w:val="3"/>
            <w:tcBorders>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398" w:type="dxa"/>
            <w:gridSpan w:val="2"/>
            <w:tcBorders>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rPr>
          <w:trHeight w:val="438"/>
        </w:trPr>
        <w:tc>
          <w:tcPr>
            <w:tcW w:w="4112"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Основания</w:t>
            </w:r>
          </w:p>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имеются</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3118"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Основания отсутствуют</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rPr>
          <w:trHeight w:val="388"/>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567"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908B8" w:rsidRPr="008908B8" w:rsidRDefault="008908B8" w:rsidP="008908B8">
            <w:pPr>
              <w:spacing w:after="0" w:line="240" w:lineRule="auto"/>
              <w:rPr>
                <w:rFonts w:ascii="Arial" w:eastAsia="Times New Roman" w:hAnsi="Arial" w:cs="Arial"/>
                <w:sz w:val="24"/>
                <w:szCs w:val="24"/>
                <w:lang w:eastAsia="ru-RU"/>
              </w:rPr>
            </w:pP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c>
          <w:tcPr>
            <w:tcW w:w="258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527"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3118" w:type="dxa"/>
            <w:gridSpan w:val="5"/>
            <w:tcBorders>
              <w:top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67" w:type="dxa"/>
            <w:tcBorders>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290"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086"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rPr>
          <w:trHeight w:val="1018"/>
        </w:trPr>
        <w:tc>
          <w:tcPr>
            <w:tcW w:w="411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567" w:type="dxa"/>
            <w:tcBorders>
              <w:left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6061" w:type="dxa"/>
            <w:gridSpan w:val="11"/>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c>
          <w:tcPr>
            <w:tcW w:w="2551"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561"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67" w:type="dxa"/>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2624" w:type="dxa"/>
            <w:gridSpan w:val="3"/>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538" w:type="dxa"/>
            <w:gridSpan w:val="2"/>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116" w:type="dxa"/>
            <w:gridSpan w:val="3"/>
            <w:tcBorders>
              <w:top w:val="single" w:sz="6" w:space="0" w:color="000000"/>
              <w:bottom w:val="single" w:sz="6" w:space="0" w:color="000000"/>
              <w:right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1014"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r w:rsidR="008908B8" w:rsidRPr="008908B8" w:rsidTr="008908B8">
        <w:trPr>
          <w:trHeight w:val="1210"/>
        </w:trPr>
        <w:tc>
          <w:tcPr>
            <w:tcW w:w="10740"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Выдача (направление) заявителю документа, являющегося результатом предоставления муниципальной услуги</w:t>
            </w:r>
          </w:p>
          <w:p w:rsidR="008908B8" w:rsidRPr="008908B8" w:rsidRDefault="008908B8" w:rsidP="008908B8">
            <w:pPr>
              <w:spacing w:after="0" w:line="240" w:lineRule="auto"/>
              <w:ind w:firstLine="709"/>
              <w:jc w:val="both"/>
              <w:rPr>
                <w:rFonts w:ascii="Arial" w:eastAsia="Times New Roman" w:hAnsi="Arial" w:cs="Arial"/>
                <w:sz w:val="24"/>
                <w:szCs w:val="24"/>
                <w:lang w:eastAsia="ru-RU"/>
              </w:rPr>
            </w:pPr>
            <w:r w:rsidRPr="008908B8">
              <w:rPr>
                <w:rFonts w:ascii="Arial" w:eastAsia="Times New Roman" w:hAnsi="Arial" w:cs="Arial"/>
                <w:sz w:val="24"/>
                <w:szCs w:val="24"/>
                <w:lang w:eastAsia="ru-RU"/>
              </w:rPr>
              <w:t> </w:t>
            </w:r>
          </w:p>
        </w:tc>
        <w:tc>
          <w:tcPr>
            <w:tcW w:w="0" w:type="auto"/>
            <w:hideMark/>
          </w:tcPr>
          <w:p w:rsidR="008908B8" w:rsidRPr="008908B8" w:rsidRDefault="008908B8" w:rsidP="008908B8">
            <w:pPr>
              <w:spacing w:after="0" w:line="240" w:lineRule="auto"/>
              <w:rPr>
                <w:rFonts w:ascii="Arial" w:eastAsia="Times New Roman" w:hAnsi="Arial" w:cs="Arial"/>
                <w:sz w:val="24"/>
                <w:szCs w:val="24"/>
                <w:lang w:eastAsia="ru-RU"/>
              </w:rPr>
            </w:pPr>
          </w:p>
        </w:tc>
      </w:tr>
    </w:tbl>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br w:type="textWrapping" w:clear="all"/>
        <w:t>Приложение № 4</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lastRenderedPageBreak/>
        <w:t>к административному регламенту</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администрации городского поселения город Калач</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муниципального района Воронежской области</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по предоставлению муниципальной услуги</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«Дача согласия на осуществление обмена</w:t>
      </w:r>
    </w:p>
    <w:p w:rsidR="008908B8" w:rsidRPr="008908B8" w:rsidRDefault="008908B8" w:rsidP="008908B8">
      <w:pPr>
        <w:spacing w:after="0" w:line="240" w:lineRule="auto"/>
        <w:ind w:left="5103"/>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жилыми помещениями между нанимателями данных помещений по договорам социального найма»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center"/>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РАСПИСКА</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получении документов, представленных для принятия решения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Настоящим удостоверяется, что заявитель ______________________________________________________________________</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(фамилия, имя, отчество)</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представил, а сотрудник администрации _______________ _________________ получил «________» ______________________________ ____________документы</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(число)  (месяц прописью)  (год)</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в количестве ____________________________________________ экземпляров по</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(прописью)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(согласно п. 2.6.1 настоящего административного регламента):________________</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______________________ ___________ ______________________</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(должность специалиста,  (подпись)  (расшифровка подписи)</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ответственного за</w:t>
      </w:r>
    </w:p>
    <w:p w:rsidR="008908B8" w:rsidRPr="008908B8" w:rsidRDefault="008908B8" w:rsidP="008908B8">
      <w:pPr>
        <w:spacing w:after="0" w:line="240" w:lineRule="auto"/>
        <w:ind w:firstLine="709"/>
        <w:jc w:val="both"/>
        <w:rPr>
          <w:rFonts w:ascii="Courier New" w:eastAsia="Times New Roman" w:hAnsi="Courier New" w:cs="Courier New"/>
          <w:color w:val="000000"/>
          <w:sz w:val="24"/>
          <w:szCs w:val="24"/>
          <w:lang w:eastAsia="ru-RU"/>
        </w:rPr>
      </w:pPr>
      <w:r w:rsidRPr="008908B8">
        <w:rPr>
          <w:rFonts w:ascii="Arial" w:eastAsia="Times New Roman" w:hAnsi="Arial" w:cs="Arial"/>
          <w:color w:val="000000"/>
          <w:sz w:val="24"/>
          <w:szCs w:val="24"/>
          <w:lang w:eastAsia="ru-RU"/>
        </w:rPr>
        <w:t>прием документов)</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709"/>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8908B8" w:rsidRPr="008908B8" w:rsidRDefault="008908B8" w:rsidP="008908B8">
      <w:pPr>
        <w:spacing w:after="0" w:line="240" w:lineRule="auto"/>
        <w:ind w:firstLine="567"/>
        <w:jc w:val="both"/>
        <w:rPr>
          <w:rFonts w:ascii="Arial" w:eastAsia="Times New Roman" w:hAnsi="Arial" w:cs="Arial"/>
          <w:color w:val="000000"/>
          <w:sz w:val="24"/>
          <w:szCs w:val="24"/>
          <w:lang w:eastAsia="ru-RU"/>
        </w:rPr>
      </w:pPr>
      <w:r w:rsidRPr="008908B8">
        <w:rPr>
          <w:rFonts w:ascii="Arial" w:eastAsia="Times New Roman" w:hAnsi="Arial" w:cs="Arial"/>
          <w:color w:val="000000"/>
          <w:sz w:val="24"/>
          <w:szCs w:val="24"/>
          <w:lang w:eastAsia="ru-RU"/>
        </w:rPr>
        <w:t> </w:t>
      </w:r>
    </w:p>
    <w:p w:rsidR="00176830" w:rsidRDefault="00176830"/>
    <w:sectPr w:rsidR="00176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87B16"/>
    <w:multiLevelType w:val="multilevel"/>
    <w:tmpl w:val="C00E9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E1630"/>
    <w:multiLevelType w:val="multilevel"/>
    <w:tmpl w:val="C50E31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617493"/>
    <w:multiLevelType w:val="multilevel"/>
    <w:tmpl w:val="ED825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5FC"/>
    <w:rsid w:val="00176830"/>
    <w:rsid w:val="008908B8"/>
    <w:rsid w:val="009B4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0ABC7-46DD-4AB5-8A4D-7A86D93A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0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08B8"/>
    <w:rPr>
      <w:rFonts w:ascii="Times New Roman" w:eastAsia="Times New Roman" w:hAnsi="Times New Roman" w:cs="Times New Roman"/>
      <w:b/>
      <w:bCs/>
      <w:kern w:val="36"/>
      <w:sz w:val="48"/>
      <w:szCs w:val="48"/>
      <w:lang w:eastAsia="ru-RU"/>
    </w:rPr>
  </w:style>
  <w:style w:type="paragraph" w:customStyle="1" w:styleId="header">
    <w:name w:val="header"/>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908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8518</Words>
  <Characters>48554</Characters>
  <Application>Microsoft Office Word</Application>
  <DocSecurity>0</DocSecurity>
  <Lines>404</Lines>
  <Paragraphs>113</Paragraphs>
  <ScaleCrop>false</ScaleCrop>
  <Company/>
  <LinksUpToDate>false</LinksUpToDate>
  <CharactersWithSpaces>56959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2021-01-26T08:48:00Z</dcterms:created>
  <dcterms:modified xsi:type="dcterms:W3CDTF">2021-01-26T08:49:00Z</dcterms:modified>
</cp:coreProperties>
</file>