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D8E1" w14:textId="77777777" w:rsidR="004B14CA" w:rsidRPr="00E9370A" w:rsidRDefault="005335DB" w:rsidP="00E9370A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E9370A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CD26494" wp14:editId="04D1F1A0">
            <wp:extent cx="409855" cy="51498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8" cy="51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0037" w14:textId="77777777" w:rsidR="004B14CA" w:rsidRPr="00E9370A" w:rsidRDefault="005335DB" w:rsidP="00E9370A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E9370A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14:paraId="06CFF49B" w14:textId="77777777" w:rsidR="004B14CA" w:rsidRPr="00E9370A" w:rsidRDefault="005335DB" w:rsidP="00E9370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ГОРОДСКОГО ПОСЕЛЕНИЯ ГОРОД КАЛАЧ</w:t>
      </w:r>
    </w:p>
    <w:p w14:paraId="72E7A1BE" w14:textId="77777777" w:rsidR="004B14CA" w:rsidRPr="00E9370A" w:rsidRDefault="005335DB" w:rsidP="00E9370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3B34E225" w14:textId="77777777" w:rsidR="004B14CA" w:rsidRPr="00E9370A" w:rsidRDefault="005335DB" w:rsidP="00E9370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76D48379" w14:textId="77777777" w:rsidR="004B14CA" w:rsidRPr="00E9370A" w:rsidRDefault="004B14CA" w:rsidP="00E9370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51C4B796" w14:textId="0D8B5369" w:rsidR="004B14CA" w:rsidRPr="00E9370A" w:rsidRDefault="005335DB" w:rsidP="00E9370A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02C3CE70" w14:textId="77777777" w:rsidR="004B14CA" w:rsidRPr="00E9370A" w:rsidRDefault="004B14CA" w:rsidP="00E9370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3FC220ED" w14:textId="5B5EE821" w:rsidR="004B14CA" w:rsidRPr="00E9370A" w:rsidRDefault="005335DB" w:rsidP="00E9370A">
      <w:pPr>
        <w:widowControl w:val="0"/>
        <w:tabs>
          <w:tab w:val="left" w:pos="7995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от " </w:t>
      </w:r>
      <w:r w:rsidR="00E9370A"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09</w:t>
      </w:r>
      <w:r w:rsidR="000E682D"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E9370A"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июня </w:t>
      </w: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20</w:t>
      </w:r>
      <w:r w:rsidR="00455CE7"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="00D10C7E"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E9370A"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ab/>
        <w:t>№ 224</w:t>
      </w:r>
    </w:p>
    <w:p w14:paraId="157604D5" w14:textId="77777777" w:rsidR="004B14CA" w:rsidRPr="00E9370A" w:rsidRDefault="005335DB" w:rsidP="00E9370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 Калач</w:t>
      </w:r>
    </w:p>
    <w:p w14:paraId="6BA425F6" w14:textId="77777777" w:rsidR="00D10C7E" w:rsidRPr="00E9370A" w:rsidRDefault="00D10C7E" w:rsidP="00E9370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13512C41" w14:textId="7535B0A0" w:rsidR="00455CE7" w:rsidRPr="007921C3" w:rsidRDefault="005335DB" w:rsidP="007921C3">
      <w:pPr>
        <w:tabs>
          <w:tab w:val="right" w:pos="9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город Калач от </w:t>
      </w:r>
      <w:r w:rsidR="00571E0F"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>23.03.2016</w:t>
      </w:r>
      <w:r w:rsidR="00FC6ABA"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571E0F"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97</w:t>
      </w:r>
      <w:r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571E0F"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FC6ABA"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676D05" w:rsidRPr="007921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55CE7" w:rsidRPr="007921C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(в редакции </w:t>
      </w:r>
      <w:r w:rsidR="001E628F" w:rsidRPr="007921C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постановлени</w:t>
      </w:r>
      <w:r w:rsidR="00571E0F" w:rsidRPr="007921C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й</w:t>
      </w:r>
      <w:r w:rsidR="00455CE7" w:rsidRPr="007921C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</w:t>
      </w:r>
      <w:r w:rsidR="00571E0F" w:rsidRPr="007921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09.06.2016 № 264, от 10.12.2019 № 611</w:t>
      </w:r>
      <w:r w:rsidR="00455CE7" w:rsidRPr="007921C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14:paraId="2C1B8405" w14:textId="77777777" w:rsidR="004B14CA" w:rsidRPr="00E9370A" w:rsidRDefault="004B14CA" w:rsidP="00E9370A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E3AC179" w14:textId="71B793CD" w:rsidR="004B14CA" w:rsidRPr="00E9370A" w:rsidRDefault="005335DB" w:rsidP="00E9370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протеста прокуратуры Калачеевского района Воронежской области от </w:t>
      </w:r>
      <w:r w:rsidR="00571E0F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01.06.2022</w:t>
      </w:r>
      <w:r w:rsidR="00455CE7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2-1-2</w:t>
      </w:r>
      <w:r w:rsidR="00571E0F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</w:t>
      </w:r>
      <w:r w:rsidR="00FC6ABA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</w:t>
      </w:r>
      <w:r w:rsidR="00571E0F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</w:t>
      </w:r>
      <w:r w:rsidR="00FC6ABA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город Калач Калачеевского муниципального района Воронежской области</w:t>
      </w:r>
      <w:r w:rsidR="00BE7300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571E0F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23.03.2016</w:t>
      </w:r>
      <w:r w:rsidR="00AD3DAD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571E0F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97</w:t>
      </w:r>
      <w:r w:rsidR="00BE7300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городского поселения город Калач Калачеевского муниципального района Воронежской области,</w:t>
      </w:r>
    </w:p>
    <w:p w14:paraId="0F1D3319" w14:textId="77777777" w:rsidR="004B14CA" w:rsidRPr="00E9370A" w:rsidRDefault="005335DB" w:rsidP="00E9370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6E3E0E63" w14:textId="34F68E23" w:rsidR="004B14CA" w:rsidRPr="00E9370A" w:rsidRDefault="005335DB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</w:t>
      </w:r>
      <w:r w:rsidR="00455CE7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изменения в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городского поселения город Калач Калачеевского муниципального района Воронежской области от</w:t>
      </w:r>
      <w:r w:rsidR="00680F12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71E0F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23.03.2016</w:t>
      </w:r>
      <w:r w:rsidR="00680F12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571E0F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97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27EB7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постановлений от 09.06.2016 № 264, от 10.12.2019 № 611)</w:t>
      </w:r>
      <w:r w:rsidR="00BA2A26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E4C70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административный регламент)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5DBAD0AB" w14:textId="77777777" w:rsidR="00271780" w:rsidRPr="00E9370A" w:rsidRDefault="00271780" w:rsidP="007921C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административном регламенте: </w:t>
      </w:r>
    </w:p>
    <w:p w14:paraId="62E40EC1" w14:textId="77777777" w:rsidR="007914B1" w:rsidRPr="00E9370A" w:rsidRDefault="00200636" w:rsidP="007921C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 1.1.2. </w:t>
      </w:r>
      <w:r w:rsidR="007914B1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раздела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7914B1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следующей редакции:</w:t>
      </w:r>
    </w:p>
    <w:p w14:paraId="6216EBC3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«1.1.2. Разрешение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 (далее – разрешение на использование земель или земельного участка) выдается:</w:t>
      </w:r>
    </w:p>
    <w:p w14:paraId="245F7607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14:paraId="7D3FAA61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0E784227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3) в целях осуществления геологического изучения недр на срок действия соответствующей лицензии;</w:t>
      </w:r>
    </w:p>
    <w:p w14:paraId="368E8FD6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4)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года;</w:t>
      </w:r>
    </w:p>
    <w:p w14:paraId="1630CB07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14:paraId="68E98D8D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6) в целях обеспечения судоходства для возведения на береговой полосе в пределах внутренних водных путей некапитальных строений, сооружений.».</w:t>
      </w:r>
    </w:p>
    <w:p w14:paraId="62E85B66" w14:textId="77777777" w:rsidR="00200636" w:rsidRPr="00E9370A" w:rsidRDefault="00585F9F" w:rsidP="007921C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00636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Раздел 2 дополнить пунктом 2.3.1. следующего содержания:</w:t>
      </w:r>
    </w:p>
    <w:p w14:paraId="07073798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«2.3.1. Разрешение на размещение Объектов выдается заявителю Уполномоченным органом при одновременном соблюдении следующих условий:</w:t>
      </w:r>
    </w:p>
    <w:p w14:paraId="3AEC6609" w14:textId="77777777" w:rsidR="00200636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-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14:paraId="1A133A5E" w14:textId="56E78450" w:rsidR="00200636" w:rsidRPr="00E9370A" w:rsidRDefault="00200636" w:rsidP="0079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- цель использования земель или земельных участков соответствует назначению Объекта, установленному Постановлением Правительства Российской Федерации от 03.12.2014 № 1300</w:t>
      </w:r>
      <w:r w:rsidR="006D4DC3" w:rsidRPr="00E9370A">
        <w:rPr>
          <w:rFonts w:ascii="Arial" w:hAnsi="Arial" w:cs="Arial"/>
          <w:bCs/>
          <w:sz w:val="24"/>
          <w:szCs w:val="24"/>
        </w:rPr>
        <w:t xml:space="preserve">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(далее -</w:t>
      </w:r>
      <w:r w:rsidR="006D4DC3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D4DC3" w:rsidRPr="00E9370A">
        <w:rPr>
          <w:rFonts w:ascii="Arial" w:hAnsi="Arial" w:cs="Arial"/>
          <w:bCs/>
          <w:sz w:val="24"/>
          <w:szCs w:val="24"/>
        </w:rPr>
        <w:t>Постановление Правительства Российской Федерации от 03.12.2014 № 1300)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EB2EC7B" w14:textId="77777777" w:rsidR="007914B1" w:rsidRPr="00E9370A" w:rsidRDefault="00200636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Разрешение на размещение элементов благоустройства территории, в том числе малых архитектурных форм, за исключением размещения таких объектов на земельных участках, занимаемых зелеными зонами общего пользования, а также за исключением размещения таких объектов на землях или земельном участке в целях расположения мест (площадок) для размещения твердых коммунальных отходов, выдается заявителю Уполномоченным органом при соблюдении условий, определенных настоящим пунктом, в случае если земельный участок или земли, на которых предполагается разместить Объект, находятся в непосредственной близости или примыкают к земельному участку, объекту капитального строительства либо к нестационарному торговому объекту, принадлежащему заявителю на определенном праве.».</w:t>
      </w:r>
    </w:p>
    <w:p w14:paraId="61271DB2" w14:textId="6B2547B6" w:rsidR="00D333DA" w:rsidRPr="00E9370A" w:rsidRDefault="00D333DA" w:rsidP="007921C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Абзац первый пункта 2.4 </w:t>
      </w:r>
      <w:r w:rsidR="00BA2A26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раздела 2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новой редакции:</w:t>
      </w:r>
    </w:p>
    <w:p w14:paraId="34AB2EF9" w14:textId="3EC66DD5" w:rsidR="00D333DA" w:rsidRPr="00E9370A" w:rsidRDefault="00D333DA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«Срок принятия решения о выдаче разрешения на размещение объектов на землях или земельных участках, находящихся в муниципальной собственности либо об отказе в выдаче разрешения не должен превышать 30 дней со дня поступления заявления.».</w:t>
      </w:r>
    </w:p>
    <w:p w14:paraId="2635E338" w14:textId="77777777" w:rsidR="00327C59" w:rsidRPr="00E9370A" w:rsidRDefault="00327C59" w:rsidP="007921C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Подпункт 2.6.1.2. пункта 2.6.1. изложить в следующей редакции:</w:t>
      </w:r>
    </w:p>
    <w:p w14:paraId="7C5AB03C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«2.6.1.2.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подпункте 4 пункта 1.1.3. настоящего административного регламента, подлежащих представлению заявителем.</w:t>
      </w:r>
    </w:p>
    <w:p w14:paraId="3E27E648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14:paraId="1BBA34FF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14:paraId="518FD023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В заявлении должны быть указаны следующие сведения:</w:t>
      </w:r>
    </w:p>
    <w:p w14:paraId="15309CB8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04F8F5B2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5DF65FA4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4FBFF656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125A2054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д) адресные ориентиры земель или земельного участка, его площадь;</w:t>
      </w:r>
    </w:p>
    <w:p w14:paraId="2696FD40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097E45B6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14:paraId="4C451934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</w:t>
      </w:r>
    </w:p>
    <w:p w14:paraId="11E4C1AD" w14:textId="77777777" w:rsidR="008E429C" w:rsidRPr="00E9370A" w:rsidRDefault="008E429C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Форма заявления приведена в приложении № 1 к настоящему административному регламенту.</w:t>
      </w:r>
    </w:p>
    <w:p w14:paraId="0FE6BEE6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14:paraId="2236481C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 должно быть подписано заявителем либо представителем заявителя.</w:t>
      </w:r>
    </w:p>
    <w:p w14:paraId="177929C0" w14:textId="18224104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</w:t>
      </w:r>
      <w:r w:rsidR="003A350B" w:rsidRPr="00E9370A">
        <w:rPr>
          <w:rFonts w:ascii="Arial" w:hAnsi="Arial" w:cs="Arial"/>
          <w:bCs/>
          <w:sz w:val="24"/>
          <w:szCs w:val="24"/>
        </w:rPr>
        <w:t xml:space="preserve"> </w:t>
      </w:r>
      <w:r w:rsidR="003A350B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1E435A7B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К заявлению прилагаются следующие документы:</w:t>
      </w:r>
    </w:p>
    <w:p w14:paraId="18F2EF36" w14:textId="76A5DB25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14:paraId="3ACFABE1" w14:textId="53D524C2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2E4C70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</w:t>
      </w:r>
      <w:r w:rsidR="00FB2033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2E4C70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Приказ Минэкономразвития № 762)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4C01B898" w14:textId="32F00C4E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</w:p>
    <w:p w14:paraId="79138199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г) документы, подтверждающие отнесение Объекта к видам Объектов, установленных </w:t>
      </w:r>
      <w:bookmarkStart w:id="0" w:name="_Hlk105598230"/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Российской Федерации от 03.12.2014 № 1300;</w:t>
      </w:r>
      <w:bookmarkEnd w:id="0"/>
    </w:p>
    <w:p w14:paraId="7C5FB760" w14:textId="77777777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bookmarkStart w:id="1" w:name="_Hlk105598115"/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Приказом Минэкономразвития № 762</w:t>
      </w:r>
      <w:bookmarkEnd w:id="1"/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14:paraId="7F0AD42F" w14:textId="1FC43F39" w:rsidR="00327C59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е)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ресурсоснабжающими организациями с целью размещения Объектов, указанных в пунктах 1</w:t>
      </w:r>
      <w:r w:rsidR="00F706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F706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3, 5</w:t>
      </w:r>
      <w:r w:rsidR="00F706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F706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1300;</w:t>
      </w:r>
    </w:p>
    <w:p w14:paraId="72A807BC" w14:textId="77777777" w:rsidR="0074796B" w:rsidRPr="00E9370A" w:rsidRDefault="00327C59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ж)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питания.».</w:t>
      </w:r>
    </w:p>
    <w:p w14:paraId="7A4B21F0" w14:textId="3793E4AC" w:rsidR="0074796B" w:rsidRPr="00E9370A" w:rsidRDefault="0074796B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1.1.5. Пункт 2.9. раздела 2 изложить в следующей редакции:</w:t>
      </w:r>
    </w:p>
    <w:p w14:paraId="2F62003B" w14:textId="77777777" w:rsidR="0074796B" w:rsidRPr="00E9370A" w:rsidRDefault="0074796B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«2.9. Размер платы, взимаемой с заявителя при предоставлении муниципальной услуги.</w:t>
      </w:r>
    </w:p>
    <w:p w14:paraId="5DAF9DA4" w14:textId="77777777" w:rsidR="0074796B" w:rsidRPr="00E9370A" w:rsidRDefault="0074796B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услуга предоставляется на безвозмездной основе.</w:t>
      </w:r>
    </w:p>
    <w:p w14:paraId="353F7DFC" w14:textId="77777777" w:rsidR="0074796B" w:rsidRPr="00E9370A" w:rsidRDefault="0074796B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2.9.1.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осуществляется за плату, за исключением лиц, указанных в п. 2 ст. 39.9, п. 2 ст. 39.10 Земельного кодекса Российской Федерации, физических лиц, обратившихся с заявлением о размещении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хозяйства, газораспределительных организаций, обратившихся с заявлением о размещении газопровода давлением до 1,2 МПа, для размещения которого не требуется разрешение на строительство, в целях подключения (технологического присоединения) объекта индивидуального жилищного строительства к газораспределительным сетям, лиц, обратившихся с заявлением о размещении элементов благоустройства территории, в целях расположения мест (площадок) для размещения твердых коммунальных отходов, а также лиц, обратившихся с заявлением о размещении элементов благоустройства территории, в целях размещения парковки общего пользования.</w:t>
      </w:r>
    </w:p>
    <w:p w14:paraId="5FD10B7B" w14:textId="77777777" w:rsidR="0074796B" w:rsidRPr="00E9370A" w:rsidRDefault="0074796B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2.9.2. Плата за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 подлежит внесению единовременно.</w:t>
      </w:r>
    </w:p>
    <w:p w14:paraId="27856A94" w14:textId="040CF441" w:rsidR="0074796B" w:rsidRPr="00E9370A" w:rsidRDefault="0074796B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2.9.3. Размер платы за использование земель или земельных участков без их предоставления и установления сервитутов с целью размещения Объекта, определяется по формуле, установленной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53F1F4F4" w14:textId="12CBB0CE" w:rsidR="00712678" w:rsidRPr="00E9370A" w:rsidRDefault="00B44B3C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1.1.6. </w:t>
      </w:r>
      <w:r w:rsidR="00712678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Подпункт 3.3.5. пункта 3.3. раздела 3 в конце дополнить абзацами следующего содержания:</w:t>
      </w:r>
    </w:p>
    <w:p w14:paraId="044F20FE" w14:textId="77777777" w:rsidR="00712678" w:rsidRPr="00E9370A" w:rsidRDefault="00712678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14:paraId="6AB15669" w14:textId="07FB96A3" w:rsidR="00712678" w:rsidRPr="00E9370A" w:rsidRDefault="00712678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</w:t>
      </w:r>
      <w:r w:rsidR="00CF4B21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14:paraId="304CE571" w14:textId="77777777" w:rsidR="00712678" w:rsidRPr="00E9370A" w:rsidRDefault="00712678" w:rsidP="007921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дней.».</w:t>
      </w:r>
    </w:p>
    <w:p w14:paraId="34390871" w14:textId="77777777" w:rsidR="004B14CA" w:rsidRPr="00E9370A" w:rsidRDefault="005335DB" w:rsidP="007921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0B05940C" w14:textId="46BA37A9" w:rsidR="004B14CA" w:rsidRDefault="005335DB" w:rsidP="007921C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721284" w:rsidRPr="00E937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370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70F632F2" w14:textId="300D64FA" w:rsidR="00F706F8" w:rsidRDefault="00F706F8" w:rsidP="007921C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6F8" w14:paraId="2E5A1D44" w14:textId="77777777" w:rsidTr="00F706F8">
        <w:tc>
          <w:tcPr>
            <w:tcW w:w="4927" w:type="dxa"/>
          </w:tcPr>
          <w:p w14:paraId="2A21E431" w14:textId="77777777" w:rsidR="00F706F8" w:rsidRPr="00E9370A" w:rsidRDefault="00F706F8" w:rsidP="00F706F8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9370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3810C2BC" w14:textId="713BFB4C" w:rsidR="00F706F8" w:rsidRDefault="00F706F8" w:rsidP="00F706F8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E9370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60B6622" w14:textId="664D58C1" w:rsidR="00F706F8" w:rsidRDefault="00F706F8" w:rsidP="00F706F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  <w:t xml:space="preserve">Д. Н. </w:t>
            </w:r>
            <w:proofErr w:type="spellStart"/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  <w:t>Дудецкий</w:t>
            </w:r>
            <w:proofErr w:type="spellEnd"/>
          </w:p>
        </w:tc>
      </w:tr>
    </w:tbl>
    <w:p w14:paraId="10AAA040" w14:textId="77777777" w:rsidR="004B14CA" w:rsidRPr="00E9370A" w:rsidRDefault="004B14CA" w:rsidP="00F706F8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sectPr w:rsidR="004B14CA" w:rsidRPr="00E9370A" w:rsidSect="00E9370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E3E7" w14:textId="77777777" w:rsidR="00833798" w:rsidRDefault="00833798">
      <w:pPr>
        <w:spacing w:after="0" w:line="240" w:lineRule="auto"/>
      </w:pPr>
      <w:r>
        <w:separator/>
      </w:r>
    </w:p>
  </w:endnote>
  <w:endnote w:type="continuationSeparator" w:id="0">
    <w:p w14:paraId="2EEA15CF" w14:textId="77777777" w:rsidR="00833798" w:rsidRDefault="0083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25FB" w14:textId="77777777" w:rsidR="00833798" w:rsidRDefault="00833798">
      <w:pPr>
        <w:spacing w:after="0" w:line="240" w:lineRule="auto"/>
      </w:pPr>
      <w:r>
        <w:separator/>
      </w:r>
    </w:p>
  </w:footnote>
  <w:footnote w:type="continuationSeparator" w:id="0">
    <w:p w14:paraId="3A2983AE" w14:textId="77777777" w:rsidR="00833798" w:rsidRDefault="0083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C273649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196307322">
    <w:abstractNumId w:val="0"/>
  </w:num>
  <w:num w:numId="2" w16cid:durableId="88899768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4CA"/>
    <w:rsid w:val="00026324"/>
    <w:rsid w:val="00027940"/>
    <w:rsid w:val="00047EBE"/>
    <w:rsid w:val="00090282"/>
    <w:rsid w:val="000A6015"/>
    <w:rsid w:val="000C147F"/>
    <w:rsid w:val="000C2C2C"/>
    <w:rsid w:val="000E07EA"/>
    <w:rsid w:val="000E2D6E"/>
    <w:rsid w:val="000E682D"/>
    <w:rsid w:val="000F314B"/>
    <w:rsid w:val="00131A24"/>
    <w:rsid w:val="00131E03"/>
    <w:rsid w:val="001E4078"/>
    <w:rsid w:val="001E628F"/>
    <w:rsid w:val="00200636"/>
    <w:rsid w:val="00227875"/>
    <w:rsid w:val="002501F4"/>
    <w:rsid w:val="00271008"/>
    <w:rsid w:val="00271780"/>
    <w:rsid w:val="002E4C70"/>
    <w:rsid w:val="00327C59"/>
    <w:rsid w:val="003407C6"/>
    <w:rsid w:val="00362D1B"/>
    <w:rsid w:val="0039292F"/>
    <w:rsid w:val="003A350B"/>
    <w:rsid w:val="003D0690"/>
    <w:rsid w:val="003D21EA"/>
    <w:rsid w:val="003F2BA9"/>
    <w:rsid w:val="00455175"/>
    <w:rsid w:val="00455CE7"/>
    <w:rsid w:val="004B14CA"/>
    <w:rsid w:val="004D7AC7"/>
    <w:rsid w:val="005335DB"/>
    <w:rsid w:val="0056012E"/>
    <w:rsid w:val="00571E0F"/>
    <w:rsid w:val="00585F9F"/>
    <w:rsid w:val="006467E0"/>
    <w:rsid w:val="006643F2"/>
    <w:rsid w:val="00676D05"/>
    <w:rsid w:val="00680F12"/>
    <w:rsid w:val="006D4DC3"/>
    <w:rsid w:val="0071212C"/>
    <w:rsid w:val="00712678"/>
    <w:rsid w:val="00721284"/>
    <w:rsid w:val="00722426"/>
    <w:rsid w:val="0074796B"/>
    <w:rsid w:val="0075019D"/>
    <w:rsid w:val="007616C9"/>
    <w:rsid w:val="00767B9A"/>
    <w:rsid w:val="0078049E"/>
    <w:rsid w:val="007914B1"/>
    <w:rsid w:val="007921C3"/>
    <w:rsid w:val="007B1434"/>
    <w:rsid w:val="007C372E"/>
    <w:rsid w:val="007D59A3"/>
    <w:rsid w:val="00833798"/>
    <w:rsid w:val="00856EE3"/>
    <w:rsid w:val="008663EA"/>
    <w:rsid w:val="008E429C"/>
    <w:rsid w:val="00942D5C"/>
    <w:rsid w:val="00961B1C"/>
    <w:rsid w:val="0096359A"/>
    <w:rsid w:val="00971F7D"/>
    <w:rsid w:val="009D03EF"/>
    <w:rsid w:val="00A060A7"/>
    <w:rsid w:val="00A642F3"/>
    <w:rsid w:val="00A7327F"/>
    <w:rsid w:val="00AD3DAD"/>
    <w:rsid w:val="00AF6359"/>
    <w:rsid w:val="00B44B3C"/>
    <w:rsid w:val="00B7393D"/>
    <w:rsid w:val="00B920F1"/>
    <w:rsid w:val="00BA2A26"/>
    <w:rsid w:val="00BC5A11"/>
    <w:rsid w:val="00BE7300"/>
    <w:rsid w:val="00BF4656"/>
    <w:rsid w:val="00C65B8F"/>
    <w:rsid w:val="00CD3AC6"/>
    <w:rsid w:val="00CF4B21"/>
    <w:rsid w:val="00D01F7F"/>
    <w:rsid w:val="00D10C7E"/>
    <w:rsid w:val="00D333DA"/>
    <w:rsid w:val="00D37414"/>
    <w:rsid w:val="00D42CCB"/>
    <w:rsid w:val="00D4406D"/>
    <w:rsid w:val="00E01CEC"/>
    <w:rsid w:val="00E02840"/>
    <w:rsid w:val="00E04198"/>
    <w:rsid w:val="00E17025"/>
    <w:rsid w:val="00E21886"/>
    <w:rsid w:val="00E87E34"/>
    <w:rsid w:val="00E9370A"/>
    <w:rsid w:val="00EF797C"/>
    <w:rsid w:val="00F06087"/>
    <w:rsid w:val="00F15314"/>
    <w:rsid w:val="00F23460"/>
    <w:rsid w:val="00F27EB7"/>
    <w:rsid w:val="00F706F8"/>
    <w:rsid w:val="00F7187E"/>
    <w:rsid w:val="00F7288C"/>
    <w:rsid w:val="00FB2033"/>
    <w:rsid w:val="00FB7D10"/>
    <w:rsid w:val="00FC6ABA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4BBF"/>
  <w15:docId w15:val="{0E6191C8-63C3-4F97-8073-60CFC5A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B1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14C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14CA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4B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B1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B14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CA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4B14CA"/>
  </w:style>
  <w:style w:type="paragraph" w:styleId="a9">
    <w:name w:val="Normal (Web)"/>
    <w:basedOn w:val="a"/>
    <w:unhideWhenUsed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B14CA"/>
    <w:rPr>
      <w:color w:val="0000FF"/>
      <w:u w:val="single"/>
    </w:rPr>
  </w:style>
  <w:style w:type="table" w:styleId="ab">
    <w:name w:val="Table Grid"/>
    <w:basedOn w:val="a1"/>
    <w:uiPriority w:val="59"/>
    <w:rsid w:val="00F7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3EB7-0156-422B-AB14-7E81D606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16</cp:revision>
  <cp:lastPrinted>2019-01-29T08:18:00Z</cp:lastPrinted>
  <dcterms:created xsi:type="dcterms:W3CDTF">2022-06-08T13:01:00Z</dcterms:created>
  <dcterms:modified xsi:type="dcterms:W3CDTF">2022-06-10T06:00:00Z</dcterms:modified>
</cp:coreProperties>
</file>