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F6F" w:rsidRPr="002C3F6F" w:rsidRDefault="002C3F6F">
      <w:pPr>
        <w:ind w:firstLine="0"/>
        <w:jc w:val="left"/>
        <w:rPr>
          <w:sz w:val="24"/>
        </w:rPr>
      </w:pPr>
    </w:p>
    <w:p w:rsidR="00F91479" w:rsidRDefault="00F91479" w:rsidP="002C3F6F">
      <w:pPr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2C3F6F" w:rsidRPr="002C3F6F" w:rsidRDefault="00F91479" w:rsidP="002C3F6F">
      <w:pPr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2C3F6F" w:rsidRPr="002C3F6F">
        <w:rPr>
          <w:noProof/>
          <w:sz w:val="24"/>
          <w:szCs w:val="24"/>
        </w:rPr>
        <w:drawing>
          <wp:inline distT="0" distB="0" distL="0" distR="0" wp14:anchorId="649E4E81" wp14:editId="28369F3B">
            <wp:extent cx="600075" cy="6121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АДМИНИСТРАЦИЯ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</w:p>
    <w:p w:rsidR="002C3F6F" w:rsidRPr="002C3F6F" w:rsidRDefault="002C3F6F" w:rsidP="00F91479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</w:p>
    <w:p w:rsidR="002C3F6F" w:rsidRPr="002C3F6F" w:rsidRDefault="002C3F6F" w:rsidP="002C3F6F">
      <w:pPr>
        <w:jc w:val="center"/>
        <w:rPr>
          <w:sz w:val="24"/>
          <w:szCs w:val="24"/>
        </w:rPr>
      </w:pPr>
    </w:p>
    <w:p w:rsidR="002C3F6F" w:rsidRPr="002C3F6F" w:rsidRDefault="002C3F6F" w:rsidP="002C3F6F">
      <w:pPr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П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</w:p>
    <w:p w:rsidR="002C3F6F" w:rsidRPr="002C3F6F" w:rsidRDefault="002C3F6F">
      <w:pPr>
        <w:ind w:firstLine="0"/>
        <w:jc w:val="left"/>
        <w:rPr>
          <w:sz w:val="24"/>
        </w:rPr>
      </w:pPr>
    </w:p>
    <w:p w:rsidR="007B6680" w:rsidRPr="002C3F6F" w:rsidRDefault="00486D33" w:rsidP="002C3F6F">
      <w:pPr>
        <w:ind w:firstLine="0"/>
        <w:jc w:val="left"/>
      </w:pPr>
      <w:r w:rsidRPr="002C3F6F">
        <w:rPr>
          <w:sz w:val="24"/>
        </w:rPr>
        <w:t>«</w:t>
      </w:r>
      <w:r w:rsidR="002C3F6F">
        <w:rPr>
          <w:sz w:val="24"/>
        </w:rPr>
        <w:t>2</w:t>
      </w:r>
      <w:r w:rsidR="009D38F3">
        <w:rPr>
          <w:sz w:val="24"/>
        </w:rPr>
        <w:t>4</w:t>
      </w:r>
      <w:r w:rsidRPr="002C3F6F">
        <w:rPr>
          <w:sz w:val="24"/>
        </w:rPr>
        <w:t>»</w:t>
      </w:r>
      <w:r w:rsidR="00F91479">
        <w:rPr>
          <w:sz w:val="24"/>
        </w:rPr>
        <w:t xml:space="preserve"> </w:t>
      </w:r>
      <w:r w:rsidR="002C3F6F">
        <w:rPr>
          <w:sz w:val="24"/>
        </w:rPr>
        <w:t>апреля</w:t>
      </w:r>
      <w:r w:rsidR="00F91479">
        <w:rPr>
          <w:sz w:val="24"/>
        </w:rPr>
        <w:t xml:space="preserve"> </w:t>
      </w:r>
      <w:r w:rsidRPr="002C3F6F">
        <w:rPr>
          <w:sz w:val="24"/>
        </w:rPr>
        <w:t>2023</w:t>
      </w:r>
      <w:r w:rsidR="00F91479">
        <w:rPr>
          <w:sz w:val="24"/>
        </w:rPr>
        <w:t xml:space="preserve"> </w:t>
      </w:r>
      <w:r w:rsidRPr="002C3F6F">
        <w:rPr>
          <w:sz w:val="24"/>
        </w:rPr>
        <w:t>г.</w:t>
      </w:r>
      <w:r w:rsidR="00F91479">
        <w:rPr>
          <w:sz w:val="24"/>
        </w:rPr>
        <w:t xml:space="preserve">                                                                                                </w:t>
      </w:r>
      <w:r w:rsidR="002C3F6F" w:rsidRPr="002C3F6F">
        <w:rPr>
          <w:sz w:val="24"/>
        </w:rPr>
        <w:t>№</w:t>
      </w:r>
      <w:r w:rsidR="002C3F6F">
        <w:rPr>
          <w:sz w:val="24"/>
        </w:rPr>
        <w:t>166</w:t>
      </w:r>
      <w:r w:rsidRPr="002C3F6F">
        <w:rPr>
          <w:sz w:val="24"/>
        </w:rPr>
        <w:br/>
        <w:t>г.</w:t>
      </w:r>
      <w:r w:rsidR="00F91479">
        <w:rPr>
          <w:sz w:val="24"/>
        </w:rPr>
        <w:t xml:space="preserve"> </w:t>
      </w:r>
      <w:r w:rsidRPr="002C3F6F">
        <w:rPr>
          <w:sz w:val="24"/>
        </w:rPr>
        <w:t>Калач</w:t>
      </w:r>
      <w:r w:rsidR="00F91479">
        <w:rPr>
          <w:sz w:val="24"/>
        </w:rPr>
        <w:t xml:space="preserve">                         </w:t>
      </w:r>
    </w:p>
    <w:p w:rsidR="007B6680" w:rsidRPr="002C3F6F" w:rsidRDefault="007B6680">
      <w:pPr>
        <w:pStyle w:val="ConsPlusTitle"/>
        <w:widowControl/>
        <w:ind w:right="4677"/>
        <w:jc w:val="both"/>
        <w:rPr>
          <w:b w:val="0"/>
          <w:bCs w:val="0"/>
          <w:sz w:val="24"/>
          <w:szCs w:val="24"/>
        </w:rPr>
      </w:pPr>
    </w:p>
    <w:p w:rsidR="007B6680" w:rsidRPr="00F91479" w:rsidRDefault="00486D33" w:rsidP="00F91479">
      <w:pPr>
        <w:pStyle w:val="ConsPlusTitle"/>
        <w:widowControl/>
        <w:ind w:right="140"/>
        <w:jc w:val="center"/>
        <w:rPr>
          <w:sz w:val="32"/>
          <w:szCs w:val="32"/>
        </w:rPr>
      </w:pPr>
      <w:r w:rsidRPr="002C3F6F">
        <w:rPr>
          <w:sz w:val="32"/>
          <w:szCs w:val="32"/>
        </w:rPr>
        <w:t>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внесении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изменений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постановление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администрации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городского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поселения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город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Калач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31.03.2017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129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«О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создании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комиссии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проведению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торгов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(аукционов)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продаже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находящихся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муниципальной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собственности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также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государственная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собственность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к</w:t>
      </w:r>
      <w:r w:rsidRPr="002C3F6F">
        <w:rPr>
          <w:sz w:val="32"/>
          <w:szCs w:val="32"/>
        </w:rPr>
        <w:t>оторые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разграничена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или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продаже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права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на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заключение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договоров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аренды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таких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земельных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участков»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(в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редакции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постановлений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18.07.2017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№355,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20.06.2019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№267,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20.04.2021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№147,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27.10.2021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№458,</w:t>
      </w:r>
      <w:r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11.04.2022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152,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от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23.01.2023</w:t>
      </w:r>
      <w:r w:rsidR="00F91479">
        <w:rPr>
          <w:sz w:val="32"/>
          <w:szCs w:val="32"/>
        </w:rPr>
        <w:t xml:space="preserve"> </w:t>
      </w:r>
      <w:r w:rsidRPr="002C3F6F">
        <w:rPr>
          <w:sz w:val="32"/>
          <w:szCs w:val="32"/>
        </w:rPr>
        <w:t>№16)</w:t>
      </w:r>
    </w:p>
    <w:p w:rsidR="007B6680" w:rsidRPr="002C3F6F" w:rsidRDefault="007B6680">
      <w:pPr>
        <w:pStyle w:val="ConsPlusTitle"/>
        <w:widowControl/>
        <w:ind w:right="4675"/>
        <w:jc w:val="both"/>
        <w:rPr>
          <w:b w:val="0"/>
          <w:bCs w:val="0"/>
          <w:sz w:val="24"/>
          <w:szCs w:val="24"/>
        </w:rPr>
      </w:pPr>
    </w:p>
    <w:p w:rsidR="007B6680" w:rsidRPr="002C3F6F" w:rsidRDefault="00486D33">
      <w:pPr>
        <w:pStyle w:val="ConsPlusNormal"/>
        <w:widowControl/>
        <w:jc w:val="both"/>
        <w:rPr>
          <w:sz w:val="24"/>
          <w:szCs w:val="24"/>
        </w:rPr>
      </w:pP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целях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реализации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находящиеся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поселении-</w:t>
      </w:r>
      <w:r w:rsidR="002C3F6F" w:rsidRPr="002C3F6F">
        <w:rPr>
          <w:sz w:val="24"/>
          <w:szCs w:val="24"/>
        </w:rPr>
        <w:t>город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связи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изменением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наименования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подведомственной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организации,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администрация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</w:p>
    <w:p w:rsidR="007B6680" w:rsidRPr="002C3F6F" w:rsidRDefault="00486D33">
      <w:pPr>
        <w:pStyle w:val="ConsPlusNormal"/>
        <w:widowControl/>
        <w:jc w:val="center"/>
        <w:rPr>
          <w:sz w:val="24"/>
          <w:szCs w:val="24"/>
        </w:rPr>
      </w:pPr>
      <w:r w:rsidRPr="002C3F6F">
        <w:rPr>
          <w:sz w:val="24"/>
          <w:szCs w:val="24"/>
        </w:rPr>
        <w:t>п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1.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Внести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изменения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31.03.2017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129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создании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проведению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торгов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(аукционов)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находящихся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 </w:t>
      </w:r>
      <w:r w:rsidRPr="002C3F6F">
        <w:rPr>
          <w:sz w:val="24"/>
          <w:szCs w:val="24"/>
        </w:rPr>
        <w:t>соб</w:t>
      </w:r>
      <w:r w:rsidRPr="002C3F6F">
        <w:rPr>
          <w:sz w:val="24"/>
          <w:szCs w:val="24"/>
        </w:rPr>
        <w:t>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заключение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договоров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аренды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таких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участков»</w:t>
      </w:r>
      <w:r w:rsidR="00F91479">
        <w:t xml:space="preserve"> </w:t>
      </w:r>
      <w:r w:rsidRPr="002C3F6F">
        <w:rPr>
          <w:sz w:val="24"/>
          <w:szCs w:val="24"/>
        </w:rPr>
        <w:t>(в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редакции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18.07.2017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355,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20.06.2019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267,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20.04.2021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147,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27.10.2021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458,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11.04.2022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152,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23.01.2023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№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16)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изложив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следующей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редакции: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«1.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Создать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проведению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торгов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(аукционов)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продаже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заключение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договоров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аренды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участков,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находящихся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собственности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или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государственная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lastRenderedPageBreak/>
        <w:t>собственность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которые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разграничена,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поселении-город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(далее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комиссия),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соответствии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ст.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39.11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ст.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39.12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Земельного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кодекса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Российской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Федерации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следующем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составе: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Крамарева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И.С.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председатель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комиссии;</w:t>
      </w:r>
    </w:p>
    <w:p w:rsidR="007B6680" w:rsidRPr="002C3F6F" w:rsidRDefault="00F91479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C3F6F">
        <w:rPr>
          <w:sz w:val="24"/>
          <w:szCs w:val="24"/>
        </w:rPr>
        <w:t>Подобашева</w:t>
      </w:r>
      <w:proofErr w:type="spellEnd"/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О.А.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proofErr w:type="spellStart"/>
      <w:r w:rsidRPr="002C3F6F">
        <w:rPr>
          <w:sz w:val="24"/>
          <w:szCs w:val="24"/>
        </w:rPr>
        <w:t>Тиванова</w:t>
      </w:r>
      <w:proofErr w:type="spellEnd"/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И.Н.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главный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инженер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секретарь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Члены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комиссии: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Киселева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С.С.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начальник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сектора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финансово-экономического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учета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отчетности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</w:t>
      </w:r>
      <w:r w:rsidRPr="002C3F6F">
        <w:rPr>
          <w:sz w:val="24"/>
          <w:szCs w:val="24"/>
        </w:rPr>
        <w:t>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Малева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Т.В.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директор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области;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proofErr w:type="spellStart"/>
      <w:r w:rsidRPr="002C3F6F">
        <w:rPr>
          <w:sz w:val="24"/>
          <w:szCs w:val="24"/>
        </w:rPr>
        <w:t>Небогина</w:t>
      </w:r>
      <w:proofErr w:type="spellEnd"/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М.Г.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–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главный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инженер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бюджетного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учреждения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«Управление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хозяйства»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области.».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</w:rPr>
        <w:t>2.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Опубликовать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настоящее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официальном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периодическом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печатном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издании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«Вестник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правовых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актов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области»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сети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Интернет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официальном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сайте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</w:t>
      </w:r>
      <w:r w:rsidRPr="002C3F6F">
        <w:rPr>
          <w:sz w:val="24"/>
          <w:szCs w:val="24"/>
        </w:rPr>
        <w:t>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области.</w:t>
      </w:r>
    </w:p>
    <w:p w:rsidR="007B6680" w:rsidRPr="002C3F6F" w:rsidRDefault="00486D33">
      <w:pPr>
        <w:pStyle w:val="a5"/>
        <w:spacing w:after="0"/>
        <w:rPr>
          <w:sz w:val="24"/>
          <w:szCs w:val="24"/>
        </w:rPr>
      </w:pPr>
      <w:r w:rsidRPr="002C3F6F">
        <w:rPr>
          <w:sz w:val="24"/>
          <w:szCs w:val="24"/>
          <w:lang w:eastAsia="en-US"/>
        </w:rPr>
        <w:t>3.</w:t>
      </w:r>
      <w:r w:rsidR="00F91479">
        <w:rPr>
          <w:sz w:val="24"/>
          <w:szCs w:val="24"/>
          <w:lang w:eastAsia="en-US"/>
        </w:rPr>
        <w:t xml:space="preserve"> </w:t>
      </w:r>
      <w:r w:rsidRPr="002C3F6F">
        <w:rPr>
          <w:sz w:val="24"/>
          <w:szCs w:val="24"/>
        </w:rPr>
        <w:t>Сектору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аппарата</w:t>
      </w:r>
      <w:r w:rsidR="00F91479">
        <w:rPr>
          <w:sz w:val="24"/>
          <w:szCs w:val="24"/>
        </w:rPr>
        <w:t xml:space="preserve"> </w:t>
      </w:r>
      <w:r w:rsidR="002C3F6F" w:rsidRPr="002C3F6F">
        <w:rPr>
          <w:sz w:val="24"/>
          <w:szCs w:val="24"/>
        </w:rPr>
        <w:t>администрации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городского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поселения-город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Калачеевского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муниципального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района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Воронежской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области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ознакомить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настоящим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членов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комиссии,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личную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подпись.</w:t>
      </w:r>
    </w:p>
    <w:p w:rsidR="007B6680" w:rsidRPr="002C3F6F" w:rsidRDefault="00486D33">
      <w:pPr>
        <w:pStyle w:val="a5"/>
        <w:spacing w:after="0"/>
        <w:ind w:firstLine="709"/>
        <w:rPr>
          <w:sz w:val="24"/>
          <w:szCs w:val="24"/>
        </w:rPr>
      </w:pPr>
      <w:r w:rsidRPr="002C3F6F">
        <w:rPr>
          <w:sz w:val="24"/>
          <w:szCs w:val="24"/>
        </w:rPr>
        <w:t>4.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Контроль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исполнением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настоящего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постановления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оставляю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за</w:t>
      </w:r>
      <w:r w:rsidR="00F91479">
        <w:rPr>
          <w:sz w:val="24"/>
          <w:szCs w:val="24"/>
        </w:rPr>
        <w:t xml:space="preserve"> </w:t>
      </w:r>
      <w:r w:rsidRPr="002C3F6F">
        <w:rPr>
          <w:sz w:val="24"/>
          <w:szCs w:val="24"/>
        </w:rPr>
        <w:t>собой.</w:t>
      </w:r>
    </w:p>
    <w:p w:rsidR="007B6680" w:rsidRPr="002C3F6F" w:rsidRDefault="007B6680">
      <w:pPr>
        <w:ind w:firstLine="0"/>
        <w:rPr>
          <w:sz w:val="24"/>
          <w:szCs w:val="24"/>
        </w:rPr>
      </w:pPr>
    </w:p>
    <w:p w:rsidR="007B6680" w:rsidRPr="002C3F6F" w:rsidRDefault="007B6680">
      <w:pPr>
        <w:ind w:firstLine="0"/>
        <w:rPr>
          <w:sz w:val="24"/>
          <w:szCs w:val="24"/>
        </w:rPr>
      </w:pPr>
    </w:p>
    <w:p w:rsidR="007B6680" w:rsidRPr="002C3F6F" w:rsidRDefault="007B6680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C3F6F" w:rsidTr="002C3F6F">
        <w:tc>
          <w:tcPr>
            <w:tcW w:w="3284" w:type="dxa"/>
          </w:tcPr>
          <w:p w:rsidR="002C3F6F" w:rsidRPr="002C3F6F" w:rsidRDefault="002C3F6F" w:rsidP="002C3F6F">
            <w:pPr>
              <w:ind w:firstLine="0"/>
              <w:rPr>
                <w:sz w:val="24"/>
                <w:szCs w:val="24"/>
              </w:rPr>
            </w:pPr>
            <w:r w:rsidRPr="002C3F6F">
              <w:rPr>
                <w:sz w:val="24"/>
                <w:szCs w:val="24"/>
              </w:rPr>
              <w:t>Глава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администрации</w:t>
            </w:r>
          </w:p>
          <w:p w:rsidR="002C3F6F" w:rsidRDefault="002C3F6F" w:rsidP="002C3F6F">
            <w:pPr>
              <w:ind w:firstLine="0"/>
            </w:pPr>
            <w:r w:rsidRPr="002C3F6F">
              <w:rPr>
                <w:sz w:val="24"/>
                <w:szCs w:val="24"/>
              </w:rPr>
              <w:t>городского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поселения-город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Калач</w:t>
            </w:r>
            <w:r w:rsidR="00F91479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285" w:type="dxa"/>
          </w:tcPr>
          <w:p w:rsidR="002C3F6F" w:rsidRDefault="002C3F6F">
            <w:pPr>
              <w:ind w:firstLine="0"/>
            </w:pPr>
          </w:p>
        </w:tc>
        <w:tc>
          <w:tcPr>
            <w:tcW w:w="3285" w:type="dxa"/>
          </w:tcPr>
          <w:p w:rsidR="002C3F6F" w:rsidRDefault="002C3F6F" w:rsidP="002C3F6F">
            <w:pPr>
              <w:ind w:firstLine="0"/>
            </w:pPr>
            <w:r w:rsidRPr="002C3F6F">
              <w:rPr>
                <w:sz w:val="24"/>
                <w:szCs w:val="24"/>
              </w:rPr>
              <w:t>Д.Н.</w:t>
            </w:r>
            <w:r w:rsidR="00F91479">
              <w:rPr>
                <w:sz w:val="24"/>
                <w:szCs w:val="24"/>
              </w:rPr>
              <w:t xml:space="preserve"> </w:t>
            </w:r>
            <w:r w:rsidRPr="002C3F6F">
              <w:rPr>
                <w:sz w:val="24"/>
                <w:szCs w:val="24"/>
              </w:rPr>
              <w:t>Дудецкий</w:t>
            </w:r>
          </w:p>
        </w:tc>
      </w:tr>
    </w:tbl>
    <w:p w:rsidR="007B6680" w:rsidRPr="002C3F6F" w:rsidRDefault="007B6680"/>
    <w:sectPr w:rsidR="007B6680" w:rsidRPr="002C3F6F" w:rsidSect="002C3F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AFC" w:rsidRDefault="00DE1AFC">
      <w:r>
        <w:separator/>
      </w:r>
    </w:p>
  </w:endnote>
  <w:endnote w:type="continuationSeparator" w:id="0">
    <w:p w:rsidR="00DE1AFC" w:rsidRDefault="00DE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AFC" w:rsidRDefault="00DE1AFC">
      <w:r>
        <w:separator/>
      </w:r>
    </w:p>
  </w:footnote>
  <w:footnote w:type="continuationSeparator" w:id="0">
    <w:p w:rsidR="00DE1AFC" w:rsidRDefault="00DE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0"/>
    <w:rsid w:val="00013E47"/>
    <w:rsid w:val="001B24F1"/>
    <w:rsid w:val="002C3F6F"/>
    <w:rsid w:val="00311774"/>
    <w:rsid w:val="00313673"/>
    <w:rsid w:val="00313FEA"/>
    <w:rsid w:val="00486D33"/>
    <w:rsid w:val="007B6680"/>
    <w:rsid w:val="00866A84"/>
    <w:rsid w:val="009D38F3"/>
    <w:rsid w:val="00A87140"/>
    <w:rsid w:val="00B15709"/>
    <w:rsid w:val="00DB7465"/>
    <w:rsid w:val="00DE1AFC"/>
    <w:rsid w:val="00F91479"/>
    <w:rsid w:val="00FF2014"/>
    <w:rsid w:val="04B932E3"/>
    <w:rsid w:val="46EF7B3C"/>
    <w:rsid w:val="4EB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CC64"/>
  <w15:docId w15:val="{C703A349-33F9-43B7-AAC5-82F6463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661</Words>
  <Characters>3771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12</cp:revision>
  <cp:lastPrinted>2023-04-20T12:53:00Z</cp:lastPrinted>
  <dcterms:created xsi:type="dcterms:W3CDTF">2022-03-24T06:22:00Z</dcterms:created>
  <dcterms:modified xsi:type="dcterms:W3CDTF">2023-04-26T06:28:00Z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0597D8D115384625A2642F41C1D7FB87</vt:lpwstr>
  </property>
</Properties>
</file>