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bookmarkStart w:id="0" w:name="_GoBack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Отчет</w:t>
      </w: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Главы администрации городского поселения город Калач</w:t>
      </w: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«Об итогах социально-экономического развития городского поселения</w:t>
      </w: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город Калач за 2019 год и 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задачах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на 2020 год»</w:t>
      </w: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Добрый день уважаемые Николай Тимофеевич, депутаты, коллеги, дорогие жители нашего поселения!</w:t>
      </w:r>
    </w:p>
    <w:p w:rsidR="00187120" w:rsidRPr="007930E9" w:rsidRDefault="00187120" w:rsidP="00340AEE">
      <w:pPr>
        <w:pStyle w:val="a3"/>
        <w:spacing w:line="276" w:lineRule="auto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    Сегодня мы подводим итоги социально-экономического развития городского поселения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город Калач 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за 2019 год, которые являются общим результатом работы администрации, депутатского корпуса, трудовых коллективов предприятий, учреждений, организаций и всех его жителей.</w:t>
      </w:r>
    </w:p>
    <w:p w:rsidR="00B61AC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Деятельность администрации поселения, территория которого составляет 12,7 тысяч гектаров, осуществляется на основании 131Федерального закона и Устава муниципального образования. В 8 населенных пунктах проживает 18949 человек, из них 9986 трудоспособного населения, 5616 пенсионеров, 3347 детей. В 2019 году родилось 125 младенцев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,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умерло 362 человека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. Показатель смертности превышает показатель рождаемости на 237 человек, в 2018 год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у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на 218 человек.  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lastRenderedPageBreak/>
        <w:t xml:space="preserve">       В целом 2019 год был результативным. Мы достигли всех намеченных целе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й, но надо признать, что  не всё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давалось легко.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Перед муниципальным образованием стояла основная задача - создание комфортных и безопасных условий проживания для граждан.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Комфортность проживания зависит от равновесия потребностей и возможностей. В нашем случае возможность – это бюджет, т.е. присутствие законных оснований  и наличие финансовых средств.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За отчетный период в бюджет поселения поступило 197,1млн. рублей, что выше уровня прошлого года на 6,2 млн. рублей.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Структура доходов такова: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- собственные доходы – 60,6 млн. рублей, в 2018 – 57,0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- безвозмездные поступления – 136,5 млн. рублей, в 2018 году – 134,0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Один из основных </w:t>
      </w:r>
      <w:proofErr w:type="spell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бюджетообразующих</w:t>
      </w:r>
      <w:proofErr w:type="spell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налогов – земельный налог, который поступил в сумме 25,6 млн. рублей, приро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ст к пр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ошлому году составил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0,7 млн. рублей. При этом объем выпадающих доходов за счет пересмотра собственниками земельных участков кадастровой стоимости составил 0,3 млн. рублей. И 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ожидаемое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в текущем году еще 0,2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Второй по удельному весу в структуре доходов бюджета поселения - налог на доходы физических лиц. Поступило 14,5 млн. рублей, что на 0,5 млн. рублей больше уровня 2018 года.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lastRenderedPageBreak/>
        <w:t xml:space="preserve">         Поступление налога на имущество физических лиц превысило показатель предыдущего года на 0,5 млн. рублей и составило 7,1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 Но негативным фактором налоговых доходов городского поселения является недоимка по имущественным налогам физических и юридических лиц.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По </w:t>
      </w:r>
      <w:r w:rsidR="00CE5693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предварительным данным 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на 1 января текущего года она составила 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13,3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рублей, а это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22 %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собственных доходов бюджета. К сожалению, с каждым годом она увеличивается.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Из общей суммы недоимки 7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4 процента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или 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9,</w:t>
      </w:r>
      <w:r w:rsidR="00493E28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8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 – это долги 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банкротов - 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предприятий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и физических лиц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, в том числе – </w:t>
      </w:r>
      <w:r w:rsidR="00B34062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7,5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 долг элеватора.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Поступление данных сре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дств в б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юджет поселения не представляется возможным, так как, согласно процедуре банкротства, налоговые платежи уплачиваются в последнюю очередь. 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А решать самые первоочередные потребности без недостаточного количества финансов затруднительно. По снижению уровня недоимки проводится ряд мероприятий, в результате чего </w:t>
      </w:r>
      <w:r w:rsidR="00B32428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она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сократилась на 2,3 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млн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рублей. Но по-прежнему остается высокой, что негативно сказывается на выполнении полномочий 131ФЗ ст.14.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Одним из механизмов эффективного использования денежных средств местного бюджета является муниципальный заказ.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lastRenderedPageBreak/>
        <w:t xml:space="preserve">       В 2019 году было проведено 39 конкурсных процедур на общую сумму 178,4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В целом по итогам торгов получена экономия бюджетных средств в объеме 12,4 млн. рублей.</w:t>
      </w:r>
    </w:p>
    <w:p w:rsidR="00B32428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</w:t>
      </w:r>
      <w:r w:rsidR="007A2DCB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Выполнение работ по муниципальным заказам невозможно без взаимного сотрудничества сторон - как подрядчика, так и заказчика. Но, на практике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все </w:t>
      </w:r>
      <w:r w:rsidR="007A2DCB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далеко не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так. </w:t>
      </w:r>
      <w:r w:rsidR="007A2DCB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Недобросовестное отношение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подрядчиков </w:t>
      </w:r>
      <w:r w:rsidR="00C7539A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к выполняемым работам, отсутствие финансовых ресурсов на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исполнение условий контракта влечет за собой </w:t>
      </w:r>
      <w:r w:rsidR="00DA65DF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исполнение работ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ненадлежащего </w:t>
      </w:r>
      <w:r w:rsidR="00B32428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качества 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и срыву сроков их выполнения</w:t>
      </w:r>
      <w:r w:rsidR="00B32428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За нарушение подрядными организациями сроков выполнения работ взыскано штрафных санкций на общую сумму 0,2 млн.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Расходная часть бюджета ежегодно исполняется. Фак</w:t>
      </w:r>
      <w:r w:rsidR="003B1D04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тические расходы составили 257,3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рублей, что на </w:t>
      </w:r>
      <w:r w:rsidR="003B1D04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116,7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 (или в 1,8 раза) больше по сравнению с 2018 годом (140,6 млн. рублей).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Структура расходов свидетельствует о том, что наиболее затратной частью бюджета стало благоустройство и ЖКХ – это 204,4 млн. рублей  или 79,4%. Ра</w:t>
      </w:r>
      <w:r w:rsidR="00B61AC0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сходы на культуру составили 37,2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млн. рублей, остальная часть бюджета была направлена на финансирование социально защищенных статей.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Наряду с финансами муниципальная собственность составляет экономическую основу местного самоуправления.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В текущем году актуализирован учет объектов муниципальной собственности. В настоящее время на 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lastRenderedPageBreak/>
        <w:t xml:space="preserve">учете находится 476 объектов движимого и недвижимого имущества, продолжается работа по выявлению </w:t>
      </w:r>
      <w:proofErr w:type="spell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безхозяйных</w:t>
      </w:r>
      <w:proofErr w:type="spell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объектов на территории городского поселения.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 За отчетный период от продажи и аренды имущества в бюджет поселения поступило 2,7 млн. рублей. С аукциона был продан автомобиль и один земельный участок, заключены 32 договора аренды, 8 договоров купли-продажи, 98 земельных участка впервые предоставлены в собственность бесплатно.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</w:t>
      </w:r>
      <w:r w:rsidR="00DC6517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П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роводилась работа по актуализации списка по бесплатному  предоставлению земель</w:t>
      </w:r>
      <w:r w:rsidR="00DC6517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ных участков многодетным семьям, их предоставлен</w:t>
      </w:r>
      <w:r w:rsidR="00DA65DF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о 9</w:t>
      </w:r>
      <w:r w:rsidR="00DC6517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Так на 1 января текущего  года в наличии имеется 10 земельных участков, а в реестре на их получение состоит 4 многодетные семьи.</w:t>
      </w:r>
    </w:p>
    <w:p w:rsidR="00DA65DF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В рамках осуществления полномочий по муниципальному земельному контролю проведены 30 проверок.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Учитывая важность дальнейшего развития местного 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самоуправления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большое внимание уделялось работе с населением.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 Именно к местной власти в первую очередь обращаются граждане со своими проблемами, подталкивают власть к решению вопросов, дальнейшему развитию территории поселения. Если люди к нам обращаются, </w:t>
      </w:r>
      <w:proofErr w:type="gramStart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значит</w:t>
      </w:r>
      <w:proofErr w:type="gramEnd"/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надеются на помощь.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      В истекшем году поступило 172 обращения, что на 66 больше по сравнению с 2018 годом. На личном приеме принято 25 человек.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lastRenderedPageBreak/>
        <w:t xml:space="preserve">       Спектр вопросов в целом остается стабильным, и касается практически всех сторон жизни:  предоставление муниципальных услуг, благоустройство территорий, про</w:t>
      </w:r>
      <w:r w:rsidR="00DA65DF"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блемы в сфере ЖКХ, строительство и ремонт</w:t>
      </w:r>
      <w:r w:rsidRPr="007930E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дорог.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Увеличение количества обращений граждан связано с активной работой административной комиссии.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Выписано 1038 предписаний (в 2018 году 648) составлено и передано в районную административную комиссию 67 актов об административных правонарушениях, большая часть нарушений устранены, 60 получили отсрочки на исполнение, а на 63 нарушителя наложены штрафы, в результате в бюджет поступило 20,5 тыс. рублей.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Ни одно обращение не осталось без внимания, по каждому проводился тщательный анализ обоснованности обращения, использовались различные методы и действенные формы реагирования.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При администрации поселения созданы и работают 6 </w:t>
      </w:r>
      <w:r w:rsidRPr="007930E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7930E9">
        <w:rPr>
          <w:rFonts w:ascii="Times New Roman" w:hAnsi="Times New Roman" w:cs="Times New Roman"/>
          <w:b/>
          <w:sz w:val="36"/>
          <w:szCs w:val="36"/>
        </w:rPr>
        <w:t>комиссий, которые провели 247</w:t>
      </w:r>
      <w:r w:rsidRPr="007930E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обследований, заседаний и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контроль за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качеством выполненных  работ на объектах благоустройства и капитального ремонта.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   Накоплен большой опыт по формированию механизма взаимодействия органов муниципальной власти и общественных объединений.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На территории городского поселения осуществляют свою деятельность более 70 организаций и объединений.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За последние годы органы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территориального-общественного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самоуправления, уличные комитеты, старшие домов, общественные организации и объединения поселения стали не только реальной силой, объединяющей людей для решения вопросов, но и связующим звеном между населением и властью.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За весь период деятельности 18-ти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ТОСов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, 10 из них стали победителями областного конкурса и получили 2,3 млн. рублей. В 2019 году победителями областного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грантового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конкурса стали 2 проекта, на что из областного бюджета получено 0,8 млн. рублей и дополнительно привлечено более 0,7 млн. рублей сре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дств гр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>аждан и спонсоров.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В декабре прошлого года поданы заявки еще от 6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ТОСов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на участие в конкурсе общественно полезных проектов.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Ветеранские организации постоянно проводят уроки мужества, встречи, беседы с учащимися и молодежью, участвуют в спортивной и культурно-массовой жизни города, оказывают безвозмездную помощь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нуждающимся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. Волонтерские отряды высаживают цветы на клумбах города, принимают участие в Марафоне добрых дел. Оказывают на дому помощь людям пожилого возраста и людям с ограниченными возможностями.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65DF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Показателем высокой сознательности и социальной зрелости является деятельность созданной в городском поселении Народной дружины «Афганец», являющейся формой участия граждан в охране общественного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порядка. Органы местного самоуправления всесторонне поддерживают это добровольное формирование и способствуют развитию инициативы граждан.</w:t>
      </w:r>
      <w:r w:rsidR="00A46EAA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За отчетный период было 150 выходов на дежурство, как совместно с сотрудниками полиции, так и самостоятельно.</w:t>
      </w:r>
    </w:p>
    <w:p w:rsidR="00DA65DF" w:rsidRPr="007930E9" w:rsidRDefault="00DA65DF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Кроме того работает добровольная пожарная дружина, в составе которой 10 человек. Они регулярно проводят рейды в пожароопасный период, </w:t>
      </w:r>
      <w:r w:rsidRPr="007930E9">
        <w:rPr>
          <w:rFonts w:ascii="Times New Roman" w:hAnsi="Times New Roman" w:cs="Times New Roman"/>
          <w:b/>
          <w:sz w:val="36"/>
          <w:szCs w:val="36"/>
        </w:rPr>
        <w:t>ведут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профилактическую работу с населением и участвуют в ликвидации ландшафтных возгораний. </w:t>
      </w:r>
    </w:p>
    <w:p w:rsidR="00DA65DF" w:rsidRPr="007930E9" w:rsidRDefault="00DA65DF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Хочется выразить слова благодарности в адрес сотрудников ОМВД России по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Калачеевкому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району за профессиональную работу по охране правопорядка во время проведения городских мероприятий.</w:t>
      </w:r>
    </w:p>
    <w:p w:rsidR="00187120" w:rsidRPr="007930E9" w:rsidRDefault="00187120" w:rsidP="00340AE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7120" w:rsidRPr="007930E9" w:rsidRDefault="00187120" w:rsidP="00340AEE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b/>
          <w:sz w:val="36"/>
          <w:szCs w:val="36"/>
        </w:rPr>
      </w:pP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Продолжена планомерная работа по предотвращению чрезвычайных ситуаций на территории городского поселения.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В течение года были организованы и проведены мероприятия, направленные на минимизацию происшествий сезонного характера: приняты 14 нормативных правов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>ых актов, проведены 26 заседаний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КЧС, 23 сходов граждан, 68 рейдов, распространены почти 2 тыс. тематических памяток.</w:t>
      </w:r>
    </w:p>
    <w:p w:rsidR="00187120" w:rsidRPr="007930E9" w:rsidRDefault="00187120" w:rsidP="00340AEE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Актуальной остается проблема пожаров - на территории поселения произошло 23 ландшафтных пожаров,  13 - в жилом секторе в результате которых 1 человек получил травмы 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В целях пожаротушения созданы запасы воды в объеме более 3 тысяч </w:t>
      </w:r>
      <w:proofErr w:type="spellStart"/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>куб</w:t>
      </w:r>
      <w:proofErr w:type="gramStart"/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>.м</w:t>
      </w:r>
      <w:proofErr w:type="spellEnd"/>
      <w:proofErr w:type="gramEnd"/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базе МКП «Благоустройство» содержится в состоянии постоянной готовности поливомоечная машина для подвоза воды, прицепная цистерна и мотопомпа. Проведена проверка 298-ми пожарных гидрантов, 9 требующих ремонта гидрантов </w:t>
      </w:r>
      <w:proofErr w:type="gramStart"/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отремонтированы</w:t>
      </w:r>
      <w:proofErr w:type="gramEnd"/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, оборудовано 5 новых гидрантов.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С целью профилактики осуществлялась противопожарная пропаганда: проведены  рейды по 28-ми семьям из группы социального риска, посещены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21 одинокий пожилой гражданин и 10 лиц с алкогольной зависимостью, Произведена опашка 13 км минерализованной полосой.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A46EAA" w:rsidRPr="007930E9" w:rsidRDefault="00187120" w:rsidP="00340AEE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 В ходе подготовки к безаварийному пропуску поводковых вод ор</w:t>
      </w:r>
      <w:r w:rsidR="00DA65DF" w:rsidRPr="007930E9">
        <w:rPr>
          <w:rFonts w:ascii="Times New Roman" w:eastAsia="Times New Roman" w:hAnsi="Times New Roman" w:cs="Times New Roman"/>
          <w:b/>
          <w:sz w:val="36"/>
          <w:szCs w:val="36"/>
        </w:rPr>
        <w:t>ганизован</w:t>
      </w:r>
      <w:r w:rsidR="00A46EAA" w:rsidRPr="007930E9">
        <w:rPr>
          <w:rFonts w:ascii="Times New Roman" w:eastAsia="Times New Roman" w:hAnsi="Times New Roman" w:cs="Times New Roman"/>
          <w:b/>
          <w:sz w:val="36"/>
          <w:szCs w:val="36"/>
        </w:rPr>
        <w:t>а паводковая комиссия и 6 спасательных постов,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 сотрудниками МКП «Благоустройство» </w:t>
      </w:r>
      <w:r w:rsidR="00A46EAA"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проводилась 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проверка гидротехнических сооружений, очистка  1 км </w:t>
      </w:r>
      <w:r w:rsidR="00A46EAA"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водостоков 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и проверка пропускной способности городской плотины</w:t>
      </w:r>
      <w:r w:rsidR="00A46EAA"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приобретено новое оборудование; </w:t>
      </w:r>
      <w:r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велась информ</w:t>
      </w:r>
      <w:r w:rsidR="00A46EAA" w:rsidRPr="007930E9">
        <w:rPr>
          <w:rFonts w:ascii="Times New Roman" w:eastAsia="Times New Roman" w:hAnsi="Times New Roman" w:cs="Times New Roman"/>
          <w:b/>
          <w:bCs/>
          <w:sz w:val="36"/>
          <w:szCs w:val="36"/>
        </w:rPr>
        <w:t>ационно-разъяснительная  работа.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 В преддверии купального сезона были проведены все необходимые мероприятия: </w:t>
      </w:r>
      <w:r w:rsidRPr="007930E9">
        <w:rPr>
          <w:rFonts w:ascii="Times New Roman" w:hAnsi="Times New Roman" w:cs="Times New Roman"/>
          <w:b/>
          <w:sz w:val="36"/>
          <w:szCs w:val="36"/>
        </w:rPr>
        <w:t>обследование и очистка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 дна акватории пляжей, техническое освидетельствов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ание, получены 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>санитарно-эпидемиологические заключения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протоколы</w:t>
      </w:r>
      <w:r w:rsidRPr="007930E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лабораторных испытаний 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>проб</w:t>
      </w:r>
      <w:r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7930E9">
        <w:rPr>
          <w:rFonts w:ascii="Times New Roman" w:hAnsi="Times New Roman" w:cs="Times New Roman"/>
          <w:b/>
          <w:bCs/>
          <w:iCs/>
          <w:sz w:val="36"/>
          <w:szCs w:val="36"/>
        </w:rPr>
        <w:t>воды.</w:t>
      </w:r>
      <w:r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7930E9">
        <w:rPr>
          <w:rFonts w:ascii="Times New Roman" w:hAnsi="Times New Roman" w:cs="Times New Roman"/>
          <w:b/>
          <w:sz w:val="36"/>
          <w:szCs w:val="36"/>
        </w:rPr>
        <w:t>Произведен ремонт оборудования, завезен песок в количестве 379 м</w:t>
      </w:r>
      <w:r w:rsidRPr="007930E9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Pr="007930E9">
        <w:rPr>
          <w:rFonts w:ascii="Times New Roman" w:hAnsi="Times New Roman" w:cs="Times New Roman"/>
          <w:b/>
          <w:sz w:val="36"/>
          <w:szCs w:val="36"/>
        </w:rPr>
        <w:t>;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>одготовлено 9 спасателей.</w:t>
      </w:r>
      <w:r w:rsidR="00A46EAA" w:rsidRPr="007930E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В</w:t>
      </w:r>
      <w:r w:rsidR="00A46EAA" w:rsidRPr="007930E9">
        <w:rPr>
          <w:rFonts w:ascii="Times New Roman" w:hAnsi="Times New Roman" w:cs="Times New Roman"/>
          <w:b/>
          <w:sz w:val="36"/>
          <w:szCs w:val="36"/>
        </w:rPr>
        <w:t xml:space="preserve"> течение купального сезона велось содержание 3 муниципальных пляжей.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     В зимний период </w:t>
      </w:r>
      <w:r w:rsidRPr="007930E9">
        <w:rPr>
          <w:rFonts w:ascii="Times New Roman" w:eastAsia="Times New Roman" w:hAnsi="Times New Roman" w:cs="Times New Roman"/>
          <w:b/>
          <w:sz w:val="36"/>
          <w:szCs w:val="36"/>
        </w:rPr>
        <w:t xml:space="preserve">оперативными группами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проведено 6 рейдов по местам рыбной ловли и переходов по льду.           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На Крещение для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калачеевцев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были оборудованы 2 места для купания.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Администрацией совместно с МКП «Благоустройство» разработан и реализован план мероприятий по санитарному содержанию и благоустройству территории поселения.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 результате: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-</w:t>
      </w:r>
      <w:r w:rsidRPr="007930E9">
        <w:rPr>
          <w:rFonts w:ascii="Times New Roman" w:hAnsi="Times New Roman" w:cs="Times New Roman"/>
          <w:b/>
          <w:sz w:val="36"/>
          <w:szCs w:val="36"/>
        </w:rPr>
        <w:tab/>
        <w:t>очищено после зимнего периода от листвы и мусора более  12 га территорий и мест для отдыха;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-</w:t>
      </w:r>
      <w:r w:rsidRPr="007930E9">
        <w:rPr>
          <w:rFonts w:ascii="Times New Roman" w:hAnsi="Times New Roman" w:cs="Times New Roman"/>
          <w:b/>
          <w:sz w:val="36"/>
          <w:szCs w:val="36"/>
        </w:rPr>
        <w:tab/>
        <w:t xml:space="preserve">ликвидировано 12 стихийных свалок общей площадью 5,5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тыс.кв.м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>.;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-</w:t>
      </w:r>
      <w:r w:rsidRPr="007930E9">
        <w:rPr>
          <w:rFonts w:ascii="Times New Roman" w:hAnsi="Times New Roman" w:cs="Times New Roman"/>
          <w:b/>
          <w:sz w:val="36"/>
          <w:szCs w:val="36"/>
        </w:rPr>
        <w:tab/>
        <w:t>приведена в порядок территория 6 городских кладбищ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 xml:space="preserve"> и одного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 на территории </w:t>
      </w:r>
      <w:proofErr w:type="spellStart"/>
      <w:r w:rsidR="00C90673" w:rsidRPr="007930E9">
        <w:rPr>
          <w:rFonts w:ascii="Times New Roman" w:hAnsi="Times New Roman" w:cs="Times New Roman"/>
          <w:b/>
          <w:sz w:val="36"/>
          <w:szCs w:val="36"/>
        </w:rPr>
        <w:t>Краснобратского</w:t>
      </w:r>
      <w:proofErr w:type="spellEnd"/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 поселения</w:t>
      </w:r>
      <w:proofErr w:type="gramStart"/>
      <w:r w:rsidR="00C90673" w:rsidRPr="007930E9">
        <w:rPr>
          <w:rFonts w:ascii="Times New Roman" w:hAnsi="Times New Roman" w:cs="Times New Roman"/>
          <w:b/>
          <w:sz w:val="36"/>
          <w:szCs w:val="36"/>
        </w:rPr>
        <w:t>.</w:t>
      </w:r>
      <w:r w:rsidRPr="007930E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За год вывезено 6,5 тыс. м</w:t>
      </w:r>
      <w:r w:rsidRPr="007930E9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мусора.</w:t>
      </w:r>
    </w:p>
    <w:p w:rsidR="00DA65DF" w:rsidRPr="007930E9" w:rsidRDefault="00DA65DF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Вывоз твердых коммунальных отходов осуществляло МКП «Благоустройство». С 1 января 2020 года «мусорная реформа» начала действовать на территории всей Воронежской области.</w:t>
      </w:r>
    </w:p>
    <w:p w:rsidR="00DA65DF" w:rsidRPr="007930E9" w:rsidRDefault="00DA65DF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 текущем году предприятие продолжает оказывать услуги по сбору и вывозу мусора, но  по договору с региональным оператором - государственным унитарным предприятием Воронежской области «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Облкоммунсервис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>».</w:t>
      </w:r>
    </w:p>
    <w:p w:rsidR="00DA65DF" w:rsidRPr="007930E9" w:rsidRDefault="00DA65DF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Для поддержания чистоты в городе, ежедневно, работниками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коммунального хозяйства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осуществляется уборка общественных территорий, улиц, тротуаров и обочин дорог.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Особое внимание уделяется внешнему облику города: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- в вазонах, на городских клумбах, цветниках было посажено 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 xml:space="preserve">рассады 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>4690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 xml:space="preserve"> цветов 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720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роз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, 120 саженцев кустарника.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дважды побелены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1597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 деревьев и более 2 км бордюра</w:t>
      </w:r>
      <w:r w:rsidRPr="007930E9">
        <w:rPr>
          <w:rFonts w:ascii="Times New Roman" w:hAnsi="Times New Roman" w:cs="Times New Roman"/>
          <w:b/>
          <w:sz w:val="36"/>
          <w:szCs w:val="36"/>
        </w:rPr>
        <w:t>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- весь весенне-летний период за зелёными насаждениями осуществлялся уход, велась прополка, рыхление, полив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,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скашивание  травы на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газонах и </w:t>
      </w:r>
      <w:r w:rsidRPr="007930E9">
        <w:rPr>
          <w:rFonts w:ascii="Times New Roman" w:hAnsi="Times New Roman" w:cs="Times New Roman"/>
          <w:b/>
          <w:sz w:val="36"/>
          <w:szCs w:val="36"/>
        </w:rPr>
        <w:t>обочинах дорог, в скверах и на детских площадках;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- в целях улучшения качества зеленых насаждений спилено и вывезено 142 сухих и аварийных дерева, взамен в общественных местах высажены саженцы новых деревьев;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На основании актов комиссии по обследованию зеленых насаждений, расположенных на территории поселени</w:t>
      </w:r>
      <w:r w:rsidR="00DA65DF" w:rsidRPr="007930E9">
        <w:rPr>
          <w:rFonts w:ascii="Times New Roman" w:hAnsi="Times New Roman" w:cs="Times New Roman"/>
          <w:b/>
          <w:sz w:val="36"/>
          <w:szCs w:val="36"/>
        </w:rPr>
        <w:t>я, выдано 47 порубочных билетов.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- детские площадки отремонтированы, покрашено игровое оборудование, завезен песок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Автопарк МКП «Благоустройство» пополнили: гусеничный трактор с бульдозерным оборудованием стоимостью 2,6 млн. рублей, автогрейдер стоимостью 4,3 млн. руб.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 настоящее время поселение остро нуждается в многофункциональной коммунальной машине с навесным оборудованием для уборки улиц, тротуаров и площадей, садовой косилке для содержания и обслуживания озелененных территорий и автоподъемнике.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6246" w:rsidRPr="007930E9" w:rsidRDefault="00C90673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О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рганизовано и проведено 63 субботника и санитарных дня, в которых приняли участие более 2500 человек. </w:t>
      </w:r>
      <w:proofErr w:type="gramEnd"/>
    </w:p>
    <w:p w:rsidR="00C90673" w:rsidRPr="007930E9" w:rsidRDefault="00187120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Проводилась работа по расчистке русел рек Толучеевка и Подгорная, в результате удалось убрать завалы и мусор на территории более 1,5 км. </w:t>
      </w:r>
      <w:r w:rsidR="00C90673"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>В расчистке принимали участие и жители города.</w:t>
      </w:r>
    </w:p>
    <w:p w:rsidR="00187120" w:rsidRPr="007930E9" w:rsidRDefault="00187120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Приятно отметить, что многие тщательно следят за состоянием производственных и частных территорий, лучших ежегодно на праздновании Дня города награждаем дипломами и подарками. По итогам   </w:t>
      </w: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lastRenderedPageBreak/>
        <w:t>городского смотр</w:t>
      </w:r>
      <w:proofErr w:type="gramStart"/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>а-</w:t>
      </w:r>
      <w:proofErr w:type="gramEnd"/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 конкурса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определены 5 победителей в номинациях: </w:t>
      </w:r>
    </w:p>
    <w:p w:rsidR="00187120" w:rsidRPr="007930E9" w:rsidRDefault="00187120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«Лучшее содержание производственных территорий» -   ООО «МТС-Калач», директор –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Гачечиладзе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930E9">
        <w:rPr>
          <w:rFonts w:ascii="Times New Roman" w:hAnsi="Times New Roman" w:cs="Times New Roman"/>
          <w:b/>
          <w:bCs/>
          <w:sz w:val="36"/>
          <w:szCs w:val="36"/>
        </w:rPr>
        <w:t>Гела</w:t>
      </w:r>
      <w:proofErr w:type="spellEnd"/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 Иванович;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«Дом образцового содержания и благоустройства» - домовладение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Бутурлакиных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Сергея Ивановича и Светланы Александровны;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«Многоквартирный дом высокой культуры и быта» -  расположенный по адресу: ул. Элеваторная, дом 16, старшая дома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Багно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Татьяна Васильевна.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«Лучшая игровая детская площадка» - «Солнышко», расположенная по ул. Молодежная, председатель ТОС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Гусакова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Людмила Ивановна.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звание «Мастер – золотые руки» присвоено  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Корвякову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Геннадию Леонидовичу.</w:t>
      </w:r>
    </w:p>
    <w:p w:rsidR="00636246" w:rsidRPr="007930E9" w:rsidRDefault="00636246" w:rsidP="00340AEE">
      <w:pPr>
        <w:tabs>
          <w:tab w:val="left" w:pos="709"/>
          <w:tab w:val="left" w:pos="2880"/>
        </w:tabs>
        <w:ind w:firstLine="426"/>
        <w:jc w:val="both"/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О</w:t>
      </w: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тдельное спасибо хочу сказать всем, кто неравнодушно относится к своей малой родине и неизменно принимает участие во всех </w:t>
      </w: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>мероприятиях по наведению и поддержанию санитарного порядка</w:t>
      </w:r>
      <w:r w:rsidRPr="007930E9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!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Ремонт дорог - одно из самых близких жителям направлений, это то,  чем пользуется каждый человек.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 последние годы правительство области уделяет все больше внимания ремонту и содержанию дорог.   Только в прошлом году  на выполнение муниципальной программы по финансированию дорожной деятельно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 xml:space="preserve">сти направлено 49,6 млн. рублей, что на 24,2 млн. рублей больше 2018 года,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из них:  48,9 млн. рублей из областного бюджета  и 0,7 млн. рублей из муниципального. 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Благодаря чему улучшено состояние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 xml:space="preserve"> дорог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более 19 км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ли 13 % от общей протяженности.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Проложено 3,5 км  асфальта на грунтовых дорогах с основанием из щебня по 11 улицам.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Капитально отремонтировано асфальтовое покрытие на 7 улицах общей протяженностью 3,3 км.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</w:t>
      </w:r>
      <w:r w:rsidRPr="007930E9">
        <w:rPr>
          <w:rFonts w:ascii="Times New Roman" w:eastAsia="Calibri" w:hAnsi="Times New Roman" w:cs="Times New Roman"/>
          <w:b/>
          <w:sz w:val="36"/>
          <w:szCs w:val="36"/>
        </w:rPr>
        <w:t>ыполнен ямочный ремонт дорожного покрытия по 9 улицам протяженностью 8 км.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Произведена подсыпка щебнем 5,8 км на 7 улицах города.</w:t>
      </w:r>
    </w:p>
    <w:p w:rsidR="00187120" w:rsidRPr="007930E9" w:rsidRDefault="00187120" w:rsidP="00340AEE">
      <w:pPr>
        <w:ind w:firstLine="426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930E9">
        <w:rPr>
          <w:rFonts w:ascii="Times New Roman" w:eastAsia="Calibri" w:hAnsi="Times New Roman" w:cs="Times New Roman"/>
          <w:b/>
          <w:sz w:val="36"/>
          <w:szCs w:val="36"/>
        </w:rPr>
        <w:t>А также отсыпано щебнем из местного карьера 8 улиц, протяженностью 4,6 км.</w:t>
      </w:r>
    </w:p>
    <w:p w:rsidR="00187120" w:rsidRPr="007930E9" w:rsidRDefault="00187120" w:rsidP="00340AEE">
      <w:pPr>
        <w:ind w:firstLine="426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</w:t>
      </w:r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ыполнялись работы по </w:t>
      </w:r>
      <w:proofErr w:type="spellStart"/>
      <w:r w:rsidRPr="007930E9">
        <w:rPr>
          <w:rFonts w:ascii="Times New Roman" w:eastAsia="Calibri" w:hAnsi="Times New Roman" w:cs="Times New Roman"/>
          <w:b/>
          <w:sz w:val="36"/>
          <w:szCs w:val="36"/>
        </w:rPr>
        <w:t>грейдированию</w:t>
      </w:r>
      <w:proofErr w:type="spellEnd"/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 уличных дорог и обочин.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Построены тротуары по улицам 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Газовая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Депутатская протяженностью 1,3 км на общую сумму 4,9 млн. рублей.</w:t>
      </w:r>
    </w:p>
    <w:p w:rsidR="00636246" w:rsidRPr="007930E9" w:rsidRDefault="00636246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Хочется отметить, что  участки, наиболее нуждающиеся в неотложном ремонте, определяются комиссионно, при участии государственной инспекции по безопасности дорожного движения.</w:t>
      </w:r>
    </w:p>
    <w:p w:rsidR="00187120" w:rsidRPr="007930E9" w:rsidRDefault="00187120" w:rsidP="00340AEE">
      <w:pPr>
        <w:ind w:firstLine="426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 В целях обеспечения безопасности дорожного движения было установлено 35 дорожных знаков, выполнены работы по нанесению дорожной разметки.  В зимний период производилась посыпка дорог улиц </w:t>
      </w:r>
      <w:proofErr w:type="spellStart"/>
      <w:r w:rsidRPr="007930E9">
        <w:rPr>
          <w:rFonts w:ascii="Times New Roman" w:eastAsia="Calibri" w:hAnsi="Times New Roman" w:cs="Times New Roman"/>
          <w:b/>
          <w:sz w:val="36"/>
          <w:szCs w:val="36"/>
        </w:rPr>
        <w:t>пескосоляной</w:t>
      </w:r>
      <w:proofErr w:type="spellEnd"/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 смесью, </w:t>
      </w:r>
      <w:r w:rsidRPr="007930E9">
        <w:rPr>
          <w:rFonts w:ascii="Times New Roman" w:eastAsia="Calibri" w:hAnsi="Times New Roman" w:cs="Times New Roman"/>
          <w:b/>
          <w:color w:val="auto"/>
          <w:sz w:val="36"/>
          <w:szCs w:val="36"/>
        </w:rPr>
        <w:t>которой заготовлено 694 м</w:t>
      </w:r>
      <w:r w:rsidRPr="007930E9">
        <w:rPr>
          <w:rFonts w:ascii="Times New Roman" w:eastAsia="Calibri" w:hAnsi="Times New Roman" w:cs="Times New Roman"/>
          <w:b/>
          <w:color w:val="auto"/>
          <w:sz w:val="36"/>
          <w:szCs w:val="36"/>
          <w:vertAlign w:val="superscript"/>
        </w:rPr>
        <w:t>3</w:t>
      </w:r>
      <w:r w:rsidRPr="007930E9">
        <w:rPr>
          <w:rFonts w:ascii="Times New Roman" w:eastAsia="Calibri" w:hAnsi="Times New Roman" w:cs="Times New Roman"/>
          <w:b/>
          <w:color w:val="auto"/>
          <w:sz w:val="36"/>
          <w:szCs w:val="36"/>
        </w:rPr>
        <w:t xml:space="preserve"> смеси</w:t>
      </w:r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 на сумму 0,4</w:t>
      </w:r>
      <w:r w:rsidRPr="007930E9">
        <w:rPr>
          <w:rFonts w:ascii="Times New Roman" w:hAnsi="Times New Roman" w:cs="Times New Roman"/>
          <w:b/>
          <w:sz w:val="36"/>
          <w:szCs w:val="36"/>
        </w:rPr>
        <w:t>млн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>ублей.</w:t>
      </w:r>
    </w:p>
    <w:p w:rsidR="00187120" w:rsidRPr="007930E9" w:rsidRDefault="00187120" w:rsidP="00340AEE">
      <w:pPr>
        <w:ind w:firstLine="426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930E9">
        <w:rPr>
          <w:rFonts w:ascii="Times New Roman" w:eastAsia="Calibri" w:hAnsi="Times New Roman" w:cs="Times New Roman"/>
          <w:b/>
          <w:sz w:val="36"/>
          <w:szCs w:val="36"/>
        </w:rPr>
        <w:t>Для очистки от снега были задействованы 11 единиц спецтехники коммунального хозяйства, и 5 единиц на договорной основе.</w:t>
      </w:r>
    </w:p>
    <w:p w:rsidR="00187120" w:rsidRPr="007930E9" w:rsidRDefault="00187120" w:rsidP="00340AEE">
      <w:pPr>
        <w:ind w:firstLine="426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930E9">
        <w:rPr>
          <w:rFonts w:ascii="Times New Roman" w:eastAsia="Calibri" w:hAnsi="Times New Roman" w:cs="Times New Roman"/>
          <w:b/>
          <w:sz w:val="36"/>
          <w:szCs w:val="36"/>
        </w:rPr>
        <w:t>Вывезено более 3,0 тыс. м</w:t>
      </w:r>
      <w:r w:rsidRPr="007930E9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3</w:t>
      </w:r>
      <w:r w:rsidRPr="007930E9">
        <w:rPr>
          <w:rFonts w:ascii="Times New Roman" w:eastAsia="Calibri" w:hAnsi="Times New Roman" w:cs="Times New Roman"/>
          <w:b/>
          <w:sz w:val="36"/>
          <w:szCs w:val="36"/>
        </w:rPr>
        <w:t xml:space="preserve"> снега.</w:t>
      </w:r>
    </w:p>
    <w:p w:rsidR="00636246" w:rsidRPr="007930E9" w:rsidRDefault="00636246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2019 году количество 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ДТП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сократилось на 9 происшествий и составило 53.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Причиной ДТП является комплекс факторов - это и состояние автодорог, освещение, наличие дорожной разметки на дорогах, где это необходимо, и прежде всего - человеческий фактор. Сегодня ритм жизни высок, мы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часто пользуемся мобильными телефонами, будучи за рулем автомобиля, при этом отвлекаемся от ситуации на дороге, пешеходы тоже не всегда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бывают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внимательны, часто переходят дорогу в неположенном месте. Для предупреждения несчастных случаев, сотрудниками ГИБДД активно ведется работа по проведению профилактических мероприятий.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Всего в адрес администрации в течение 2019 года было выписано 20 предписаний ОГИБДД,  (в 2018 году – 25). Снижение количества предписаний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и ДТП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говорит об улучшении качества дорог.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Но, несмотря на это, проблема с дорогами и тротуарами все еще актуальна.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Транспортное обслуживание в городе осуществляется частными компаниями.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 xml:space="preserve">Одним из составляющих содержания улично - дорожной сети является обеспечение качественного уличного освещения, для его организации, а также для сокращения расходов бюджета и объема потребляемой энергии в рамках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энергосервисного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контракта в 2019 году были заменены на новые светодиодные 1650 светильников уличного освещения и внедрена автоматизированная система управления.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 сожалению, работа электронной системы дает сбои в работе, а это создает неудобства и является причиной обращений граждан. Всего потрачено на уличное освещение 5,4 млн. рублей, из них 2,7 млн. рублей - выплаты по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энергосервисному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контракту. Получена субсидия 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из областного бюджета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2,3 млн. рублей.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целях обеспечения бесперебойной и безаварийной работы систем водоснабжения запущена в работу станция подъема на улице Солнечной, это позволило решить проблему нехватки воды в летнее время в данном микрорайоне.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930E9">
        <w:rPr>
          <w:rFonts w:ascii="Times New Roman" w:hAnsi="Times New Roman" w:cs="Times New Roman"/>
          <w:b/>
          <w:bCs/>
          <w:sz w:val="36"/>
          <w:szCs w:val="36"/>
        </w:rPr>
        <w:lastRenderedPageBreak/>
        <w:t>В результате реализации проекта «Всегда и везде человек нуждается в чистой воде» произведена замена чугунных труб на трубы из полиэтилена протяженностью 1,5 км в «Звездном городке». Работы выполнялись МП «</w:t>
      </w:r>
      <w:proofErr w:type="spellStart"/>
      <w:r w:rsidRPr="007930E9">
        <w:rPr>
          <w:rFonts w:ascii="Times New Roman" w:hAnsi="Times New Roman" w:cs="Times New Roman"/>
          <w:b/>
          <w:bCs/>
          <w:sz w:val="36"/>
          <w:szCs w:val="36"/>
        </w:rPr>
        <w:t>Райводснаб</w:t>
      </w:r>
      <w:proofErr w:type="spellEnd"/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» при содействии администрации городского поселения и участников ТОС. </w:t>
      </w:r>
      <w:proofErr w:type="gramStart"/>
      <w:r w:rsidRPr="007930E9">
        <w:rPr>
          <w:rFonts w:ascii="Times New Roman" w:hAnsi="Times New Roman" w:cs="Times New Roman"/>
          <w:b/>
          <w:bCs/>
          <w:sz w:val="36"/>
          <w:szCs w:val="36"/>
        </w:rPr>
        <w:t>Общая стоимость – 1,2 млн. рублей, из них средства участников ТОС 0,3 млн. рублей, привлеченные – 0,4 млн. рублей, грант – 0,5 млн. рублей.</w:t>
      </w:r>
      <w:proofErr w:type="gramEnd"/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proofErr w:type="gramStart"/>
      <w:r w:rsidRPr="007930E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930E9">
        <w:rPr>
          <w:rFonts w:ascii="Times New Roman" w:hAnsi="Times New Roman" w:cs="Times New Roman"/>
          <w:b/>
          <w:bCs/>
          <w:sz w:val="36"/>
          <w:szCs w:val="36"/>
        </w:rPr>
        <w:t>роизведена модернизация водопровода на ул. Советская 1,4 км, стоимость работ 4,4 млн. рублей, подрядная организация – ООО «</w:t>
      </w:r>
      <w:proofErr w:type="spellStart"/>
      <w:r w:rsidRPr="007930E9">
        <w:rPr>
          <w:rFonts w:ascii="Times New Roman" w:hAnsi="Times New Roman" w:cs="Times New Roman"/>
          <w:b/>
          <w:bCs/>
          <w:sz w:val="36"/>
          <w:szCs w:val="36"/>
        </w:rPr>
        <w:t>Воронежнефтьгазстрой</w:t>
      </w:r>
      <w:proofErr w:type="spellEnd"/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». </w:t>
      </w:r>
      <w:r w:rsidR="00C90673" w:rsidRPr="007930E9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а год </w:t>
      </w:r>
      <w:r w:rsidR="00C90673"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произошло </w:t>
      </w: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 32</w:t>
      </w:r>
      <w:r w:rsidR="00C90673"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 аварии</w:t>
      </w: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C90673" w:rsidRPr="007930E9">
        <w:rPr>
          <w:rFonts w:ascii="Times New Roman" w:hAnsi="Times New Roman" w:cs="Times New Roman"/>
          <w:b/>
          <w:bCs/>
          <w:sz w:val="36"/>
          <w:szCs w:val="36"/>
        </w:rPr>
        <w:t>в  2018 году</w:t>
      </w: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 - 30,  поэтому нео</w:t>
      </w:r>
      <w:r w:rsidR="00636246" w:rsidRPr="007930E9">
        <w:rPr>
          <w:rFonts w:ascii="Times New Roman" w:hAnsi="Times New Roman" w:cs="Times New Roman"/>
          <w:b/>
          <w:bCs/>
          <w:sz w:val="36"/>
          <w:szCs w:val="36"/>
        </w:rPr>
        <w:t>бходимо продолжить ремонт еще 18</w:t>
      </w:r>
      <w:r w:rsidRPr="007930E9">
        <w:rPr>
          <w:rFonts w:ascii="Times New Roman" w:hAnsi="Times New Roman" w:cs="Times New Roman"/>
          <w:b/>
          <w:bCs/>
          <w:sz w:val="36"/>
          <w:szCs w:val="36"/>
        </w:rPr>
        <w:t xml:space="preserve"> км ветхих аварийных сетей.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Завершена работа по оформлению в муниципальную собственность водопроводных сетей. В текущем году поставлены на государственный кадастровый учет 21,2 км. В настоящее время выполнено межевание и поставлены на государственный кадастровый учет все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водопроводные  сети, а их 108,4 км</w:t>
      </w:r>
      <w:r w:rsidRPr="007930E9">
        <w:rPr>
          <w:rFonts w:ascii="Times New Roman" w:hAnsi="Times New Roman" w:cs="Times New Roman"/>
          <w:b/>
          <w:sz w:val="36"/>
          <w:szCs w:val="36"/>
        </w:rPr>
        <w:t>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На основании решения Совета народных депутатов городского поселения в муниципальную собственность района были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>переданы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 xml:space="preserve"> 4 котельных,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>4,1 км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 xml:space="preserve"> канализационных сетей, </w:t>
      </w:r>
      <w:r w:rsidR="00C90673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>2,6 км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 xml:space="preserve"> - тепловых сетей.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Заключено соглашение о передаче полномочий в сфере организации теплоснабжения и водоотведения на районный уровень.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Организации города качественно и своевременно подготовились к отопительному сезону. Объекты обследованы,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акты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паспорта готовности к работе в осеннее-зимний период получены, аварии и срывы теплоснабжения не отмечены.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Позвольте поблагодарить руководителей и коллективы предприятий в сфере ЖКХ за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профессиональную качественную работу и своевременное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устранение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недопущение аварийных ситуаций.  </w:t>
      </w:r>
    </w:p>
    <w:p w:rsidR="00187120" w:rsidRPr="007930E9" w:rsidRDefault="00636246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>В продолжение жилищн</w:t>
      </w:r>
      <w:proofErr w:type="gramStart"/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>о-</w:t>
      </w:r>
      <w:proofErr w:type="gramEnd"/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 xml:space="preserve"> коммунальной</w:t>
      </w:r>
      <w:r w:rsidR="00187120" w:rsidRPr="007930E9">
        <w:rPr>
          <w:rFonts w:ascii="Times New Roman" w:hAnsi="Times New Roman" w:cs="Times New Roman"/>
          <w:b/>
          <w:color w:val="181818"/>
          <w:sz w:val="36"/>
          <w:szCs w:val="36"/>
        </w:rPr>
        <w:t xml:space="preserve"> темы отмечу,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в 2019 году в сфере архитектуры и градостроительной деятельности проделана следующая работа.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   Введено в эксплуатацию 4 102 кв. м жилья, это 21 жилой дом индивидуальной жилой застройки и 28 реконструированных жилых домов со строительством пристройки. А также 1 магазин и 3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торговых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павильона.</w:t>
      </w:r>
    </w:p>
    <w:p w:rsidR="00636246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На конец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2019 года в списках очередности на получение жилья и улучшение жилищных условий при администрации городс</w:t>
      </w:r>
      <w:r w:rsidR="00636246" w:rsidRPr="007930E9">
        <w:rPr>
          <w:rFonts w:ascii="Times New Roman" w:hAnsi="Times New Roman" w:cs="Times New Roman"/>
          <w:b/>
          <w:sz w:val="36"/>
          <w:szCs w:val="36"/>
        </w:rPr>
        <w:t>кого поселения состоит 144 семьи.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Внеочередников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нет.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За прошедший год признаны нуждающимися в улучшении жилищных условий три «молодых семьи» и одна вдова ветерана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ВОв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>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Шесть молодых семей приобрели жилье, получив на эти цели 3,8 млн. рублей.</w:t>
      </w:r>
    </w:p>
    <w:p w:rsidR="00187120" w:rsidRPr="007930E9" w:rsidRDefault="00636246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Продолжалась приватизация  жилья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>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муниципальной собственности по состоянию на 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>1 января текущего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года осталось 27 жилых помещений.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i/>
          <w:color w:val="181818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>За счет средств Фонда капитального ремонта в отчетном году выполнены работы в  3 многоквартирных домах на сумму 0,3 млн. рублей. В результате чего проведено техническое диагностирование</w:t>
      </w:r>
      <w:r w:rsidR="00590D8A" w:rsidRPr="007930E9">
        <w:rPr>
          <w:rFonts w:ascii="Times New Roman" w:hAnsi="Times New Roman" w:cs="Times New Roman"/>
          <w:b/>
          <w:color w:val="181818"/>
          <w:sz w:val="36"/>
          <w:szCs w:val="36"/>
        </w:rPr>
        <w:t xml:space="preserve"> газового оборудования и </w:t>
      </w:r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 xml:space="preserve"> капитальный ремон</w:t>
      </w:r>
      <w:r w:rsidR="00590D8A" w:rsidRPr="007930E9">
        <w:rPr>
          <w:rFonts w:ascii="Times New Roman" w:hAnsi="Times New Roman" w:cs="Times New Roman"/>
          <w:b/>
          <w:color w:val="181818"/>
          <w:sz w:val="36"/>
          <w:szCs w:val="36"/>
        </w:rPr>
        <w:t>т системы водоотведения</w:t>
      </w:r>
      <w:r w:rsidRPr="007930E9">
        <w:rPr>
          <w:rFonts w:ascii="Times New Roman" w:hAnsi="Times New Roman" w:cs="Times New Roman"/>
          <w:b/>
          <w:color w:val="181818"/>
          <w:sz w:val="36"/>
          <w:szCs w:val="36"/>
        </w:rPr>
        <w:t>.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i/>
          <w:color w:val="181818"/>
          <w:sz w:val="36"/>
          <w:szCs w:val="36"/>
        </w:rPr>
      </w:pPr>
    </w:p>
    <w:p w:rsidR="00187120" w:rsidRPr="007930E9" w:rsidRDefault="00590D8A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Продолжена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работа с жителями МКД по вопросу выбора способа управления и его дальнейшей реализации, в результате 100 многоквартирных домов из 103 выбрали способ управления, в отношении оставшихся 3 – администрацией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каждые 3 месяца 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проводится конкурс по отбору управляющей организации.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Межведомственной комиссией по обследованию жилых помещений на предмет пригодности для проживания обследовано  77 домовладений с целью улучшения жилищных условий за счет средств материнского капитала с предоставлением актов обследования.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187120" w:rsidRPr="007930E9" w:rsidRDefault="00187120" w:rsidP="00340AEE">
      <w:pPr>
        <w:pStyle w:val="a3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Одной из главных задач является организация </w:t>
      </w:r>
      <w:r w:rsidRPr="007930E9">
        <w:rPr>
          <w:rFonts w:ascii="Times New Roman" w:hAnsi="Times New Roman" w:cs="Times New Roman"/>
          <w:b/>
          <w:spacing w:val="2"/>
          <w:sz w:val="36"/>
          <w:szCs w:val="36"/>
        </w:rPr>
        <w:t>мероприятий по созданию комфортной  современной городской среды.  В ходе исполнения одноименной программы в прошлом году осуществлялись работы на 3 площадках.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pacing w:val="2"/>
          <w:sz w:val="36"/>
          <w:szCs w:val="36"/>
        </w:rPr>
        <w:t xml:space="preserve">- В рамках приоритетного национального проекта «Жилье и городская среда» был реализован первый этап проекта «Благоустройство пешеходной зоны улицы Советская»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общей стоимостью 40 млн. рублей,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это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средства  федерального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>и  областного бюджетов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Подрядные работы выполнялись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индивидуальным предпринимателем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Кодинцев</w:t>
      </w:r>
      <w:proofErr w:type="spell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В.М.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Были обустроены тротуарные дорожки протяженностью 3,3 км</w:t>
      </w:r>
      <w:proofErr w:type="gram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., </w:t>
      </w:r>
      <w:proofErr w:type="gram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подъезды с асфальтовым покрытием площадью 5 тыс. </w:t>
      </w:r>
      <w:proofErr w:type="spell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кв.м</w:t>
      </w:r>
      <w:proofErr w:type="spell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., установлены 2 автопавильона, ограждение детской площадки,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>обустроены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волейбольная площадка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и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площадка для отдыха, клумбы, завезен грунт для дальнейшего посева газонной травы, проложена ливневая канализация.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В рамках победы во Всероссийском конкурсе привлечены 64,0 млн. рублей, из них 55,0 млн. рублей  - грант и 9,0 млн. руб</w:t>
      </w:r>
      <w:r w:rsidR="00340AEE" w:rsidRPr="007930E9">
        <w:rPr>
          <w:rFonts w:ascii="Times New Roman" w:hAnsi="Times New Roman" w:cs="Times New Roman"/>
          <w:b/>
          <w:color w:val="auto"/>
          <w:sz w:val="36"/>
          <w:szCs w:val="36"/>
        </w:rPr>
        <w:t>лей - средства областного бюдже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та.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5,7 млн. рублей были направлены на проектно-изыскательские работы, 58,3 млн. рублей - на оплату подрядных работ.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Так, за средства гранта выполнена реставрация входной группы объекта культурного наследия регионального значения «Калачеевская культовая пещера» общей стоимостью 7</w:t>
      </w:r>
      <w:r w:rsidRPr="007930E9">
        <w:rPr>
          <w:rFonts w:ascii="Times New Roman" w:hAnsi="Times New Roman" w:cs="Times New Roman"/>
          <w:b/>
          <w:sz w:val="36"/>
          <w:szCs w:val="36"/>
        </w:rPr>
        <w:t>,0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млн. рублей.</w:t>
      </w:r>
    </w:p>
    <w:p w:rsidR="00576892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В результате реализации проекта восстановлен вход в подземное сооружение, благоустроена прилегающая территория – устроены пешеход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ные дорожки, смотровая площадка,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установлено ограждение,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>малые архитектур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ные формы,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>светильник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>и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уличного освещения и камеры видеонаблюдения,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укреплен склон, завезен чер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>нозем под посев газонной травы.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Но для безопасного доступа в уникальный и самый протяженный в России пещерный комплекс нужно продолжить реставрационные работы – укрепить ходы внутри пещеры. Совместно с Департаментом предпринимательства и торговли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правительства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В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>оронежской области прорабатывается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вопрос об участии в конкурсах на софинансирование  данных мероприятий.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Выше по склону реализован 1 этап масштабного проекта «Комплексное развитие и благоустройство территории Пеньковой горы» общей стоимостью 48,6 млн. рублей. В результате реализации проекта создана многофункциональная территория общей площадью свыше 17 тыс. м</w:t>
      </w:r>
      <w:proofErr w:type="gram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  <w:proofErr w:type="gram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, состоящая из концертной площади и размещением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на ней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сценического подиума, смотровой </w:t>
      </w:r>
      <w:r w:rsidR="00576892" w:rsidRPr="007930E9">
        <w:rPr>
          <w:rFonts w:ascii="Times New Roman" w:hAnsi="Times New Roman" w:cs="Times New Roman"/>
          <w:b/>
          <w:color w:val="auto"/>
          <w:sz w:val="36"/>
          <w:szCs w:val="36"/>
        </w:rPr>
        <w:t>и  детской площадок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, амфитеатра, пешеходных дорожек. </w:t>
      </w:r>
      <w:proofErr w:type="gram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Установлены теневы</w:t>
      </w:r>
      <w:r w:rsidRPr="007930E9">
        <w:rPr>
          <w:rFonts w:ascii="Times New Roman" w:hAnsi="Times New Roman" w:cs="Times New Roman"/>
          <w:b/>
          <w:sz w:val="36"/>
          <w:szCs w:val="36"/>
        </w:rPr>
        <w:t>е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навес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ы,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мельницы, входной знак «Пеньковая гора», а</w:t>
      </w:r>
      <w:r w:rsidRPr="007930E9">
        <w:rPr>
          <w:rFonts w:ascii="Times New Roman" w:hAnsi="Times New Roman" w:cs="Times New Roman"/>
          <w:b/>
          <w:sz w:val="36"/>
          <w:szCs w:val="36"/>
        </w:rPr>
        <w:t>рт-объект буквы «КАЛАЧ», скамьи, урны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, </w:t>
      </w:r>
      <w:r w:rsidRPr="007930E9">
        <w:rPr>
          <w:rFonts w:ascii="Times New Roman" w:hAnsi="Times New Roman" w:cs="Times New Roman"/>
          <w:b/>
          <w:sz w:val="36"/>
          <w:szCs w:val="36"/>
        </w:rPr>
        <w:t>вазоны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, шлагбаум, </w:t>
      </w:r>
      <w:proofErr w:type="spell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велопарковка</w:t>
      </w:r>
      <w:proofErr w:type="spell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, модульный </w:t>
      </w:r>
      <w:r w:rsidRPr="007930E9">
        <w:rPr>
          <w:rFonts w:ascii="Times New Roman" w:hAnsi="Times New Roman" w:cs="Times New Roman"/>
          <w:b/>
          <w:sz w:val="36"/>
          <w:szCs w:val="36"/>
        </w:rPr>
        <w:t>туалет,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 сторожка,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навигационные указатели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, информационный стенд,  светильник</w:t>
      </w:r>
      <w:r w:rsidRPr="007930E9">
        <w:rPr>
          <w:rFonts w:ascii="Times New Roman" w:hAnsi="Times New Roman" w:cs="Times New Roman"/>
          <w:b/>
          <w:sz w:val="36"/>
          <w:szCs w:val="36"/>
        </w:rPr>
        <w:t>и уличного освещения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.</w:t>
      </w:r>
      <w:proofErr w:type="gram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Проложен поливочный водопровод, уст</w:t>
      </w:r>
      <w:r w:rsidRPr="007930E9">
        <w:rPr>
          <w:rFonts w:ascii="Times New Roman" w:hAnsi="Times New Roman" w:cs="Times New Roman"/>
          <w:b/>
          <w:sz w:val="36"/>
          <w:szCs w:val="36"/>
        </w:rPr>
        <w:t>ановлены камеры видеонаблюдения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, завезен грунт на клумбы.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Однако</w:t>
      </w:r>
      <w:proofErr w:type="gram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>,</w:t>
      </w:r>
      <w:proofErr w:type="gramEnd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при реализации проекта Минстроя РФ возник ряд проблем. Из-за финансовой несостоятельности подрядной организац</w:t>
      </w:r>
      <w:proofErr w:type="gramStart"/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ии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>ООО</w:t>
      </w:r>
      <w:proofErr w:type="gramEnd"/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«Алекс» 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и плохой организации работ благоустройство завершено с отклонением от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установленных контрактом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сроков. Некоторые работы не были выполнены, пришлось в срочном порядке вносить изменения в контракт, производя замену одного вида работ на другой. Так, в связи с погодными условиями - наступлением зимы не были высажены деревья и кустарники и  не посеяна газонная трава.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Несмотря на возникшие трудности, все программные мероприятия реализованы и предусмотренные на 2019 год средства освоены в полном объеме.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В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дальнейшем 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необходимо объединить Пещеру и Хлебную площадь в единый комплекс – природный парк «Пеньковая гора», обеспечить подъездные пути со стороны ул. Ильича, а также выполнить работы по озеленению территории.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Созданные площадки - </w:t>
      </w:r>
      <w:r w:rsidR="00590D8A" w:rsidRPr="007930E9">
        <w:rPr>
          <w:rFonts w:ascii="Times New Roman" w:hAnsi="Times New Roman" w:cs="Times New Roman"/>
          <w:b/>
          <w:color w:val="auto"/>
          <w:sz w:val="36"/>
          <w:szCs w:val="36"/>
        </w:rPr>
        <w:t>станут отправной точкой для развития туризма</w:t>
      </w:r>
      <w:r w:rsidRPr="007930E9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в городе и районе.</w:t>
      </w:r>
    </w:p>
    <w:p w:rsidR="00187120" w:rsidRPr="007930E9" w:rsidRDefault="00187120" w:rsidP="00340AEE">
      <w:pPr>
        <w:ind w:firstLine="426"/>
        <w:rPr>
          <w:rFonts w:ascii="Times New Roman" w:hAnsi="Times New Roman" w:cs="Times New Roman"/>
          <w:b/>
          <w:sz w:val="36"/>
          <w:szCs w:val="36"/>
        </w:rPr>
      </w:pPr>
    </w:p>
    <w:p w:rsidR="00590D8A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Благоустроить территорию поселения сегодня можно еще и по программе поддержки местных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инициатив 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в этом  </w:t>
      </w:r>
      <w:r w:rsidR="00590D8A" w:rsidRPr="007930E9">
        <w:rPr>
          <w:rFonts w:ascii="Times New Roman" w:hAnsi="Times New Roman" w:cs="Times New Roman"/>
          <w:b/>
          <w:sz w:val="36"/>
          <w:szCs w:val="36"/>
        </w:rPr>
        <w:t xml:space="preserve">и у нас имеется </w:t>
      </w:r>
      <w:r w:rsidRPr="007930E9">
        <w:rPr>
          <w:rFonts w:ascii="Times New Roman" w:hAnsi="Times New Roman" w:cs="Times New Roman"/>
          <w:b/>
          <w:sz w:val="36"/>
          <w:szCs w:val="36"/>
        </w:rPr>
        <w:t>положительный опыт</w:t>
      </w:r>
      <w:r w:rsidR="00590D8A" w:rsidRPr="007930E9">
        <w:rPr>
          <w:rFonts w:ascii="Times New Roman" w:hAnsi="Times New Roman" w:cs="Times New Roman"/>
          <w:b/>
          <w:sz w:val="36"/>
          <w:szCs w:val="36"/>
        </w:rPr>
        <w:t>.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На месте несанкционированной свалки по ул. Газовая благоустроен сквер «Горка», который вошел в число лучших практик инициативного бюджетирования по Воронежской области.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Общая стоимость проекта составила 4,3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млн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>ублей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, в том числе 2,6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млн.рублей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– средства 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бюджета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области, 0,5 млн. рублей – средства населения и 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благотворителей -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юридических лиц, 1,2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млн.рублей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– средства местного бюджета. В результате обустроены пешеходные дорожки из природного камня, установлены фонари на солнечных батареях, скамьи и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урны, детский игровой комплекс, и благоустроена многофункциональная спортивная площадка, высажены саженцы 50 деревьев и 430 кустарников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 xml:space="preserve">, посеян газон на площади 3,5 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 xml:space="preserve"> тыс. </w:t>
      </w:r>
      <w:proofErr w:type="spellStart"/>
      <w:r w:rsidR="003146FC" w:rsidRPr="007930E9">
        <w:rPr>
          <w:rFonts w:ascii="Times New Roman" w:hAnsi="Times New Roman" w:cs="Times New Roman"/>
          <w:b/>
          <w:sz w:val="36"/>
          <w:szCs w:val="36"/>
        </w:rPr>
        <w:t>кв.м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7A2DCB" w:rsidRPr="007930E9" w:rsidRDefault="007A2DCB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Также произведен капитальный ремонт воинского захоронения «Братская могила воинов Советской армии». Стоимость работ 3,8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млн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>ублей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>, в том числе 2,7 млн. рублей - областной бюджет, 1,1 млн. руб. - местный бюджет.</w:t>
      </w:r>
    </w:p>
    <w:p w:rsidR="00340AEE" w:rsidRPr="007930E9" w:rsidRDefault="007A2DCB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 результате реализации проекта создана и установлена скульптура «Скорбящая мать», облагорожены боковые стелы, изготовлены и смонтированы барел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>ь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>ефы воинов и лавровые гирлянды.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Концепция благоустройства и проектная документация для каждой территории создавалась с учетом потребностей и запросов жителей.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Нашей главной задачей здесь было привлечь к процессу разработки и реализации проектов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калачеевцев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>, экспертов и  представителей общественности.</w:t>
      </w:r>
    </w:p>
    <w:p w:rsidR="00187120" w:rsidRPr="007930E9" w:rsidRDefault="00340AEE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На всех объектах благоустройства, строительства и ремонта проводился технический надзор ГУП ВРО «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Облкоммунсервис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», а также контроль вели межведомственные комиссии при администрации, в составе которых общественность.    </w:t>
      </w:r>
    </w:p>
    <w:p w:rsidR="00187120" w:rsidRPr="007930E9" w:rsidRDefault="003146FC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А теперь к культурной жизни городского поселения.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Культура в современном мире стала одним из важнейших ресурсов социально-экономического развития. Мы стараемся создавать условия для того, чтобы культурные ценности и самобытные традиции бережно передавались от поколения к поколению.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Дом культуры «Юбилейный» - это центр досуга для всех категорий населения, который играет особую роль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в формировании культурной среды в городе. На его базе в 2019 году работало 45 клубных формирований, в которых занимаются 1122 человека.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Звание</w:t>
      </w:r>
      <w:r w:rsidR="00576892" w:rsidRPr="007930E9">
        <w:rPr>
          <w:rFonts w:ascii="Times New Roman" w:hAnsi="Times New Roman" w:cs="Times New Roman"/>
          <w:b/>
          <w:sz w:val="36"/>
          <w:szCs w:val="36"/>
        </w:rPr>
        <w:t xml:space="preserve"> «Народный» имеют 4 коллектива. </w:t>
      </w:r>
      <w:r w:rsidRPr="007930E9">
        <w:rPr>
          <w:rFonts w:ascii="Times New Roman" w:hAnsi="Times New Roman" w:cs="Times New Roman"/>
          <w:b/>
          <w:sz w:val="36"/>
          <w:szCs w:val="36"/>
        </w:rPr>
        <w:t>Два коллектива носят звание «Образцовый».</w:t>
      </w:r>
    </w:p>
    <w:p w:rsidR="003146FC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Калачеевцы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имеют возможность заниматься в различных кружках художественной самодеятел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ьности.</w:t>
      </w:r>
    </w:p>
    <w:p w:rsidR="003146FC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Ведут работу кружки декоративно-прикладного творчества и изобразительного искусства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46FC" w:rsidRPr="007930E9" w:rsidRDefault="00576892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Кроме 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того, 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 xml:space="preserve">работает 19 клубов по интересам. 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За прошедший год проведено 479 культурно-массовых мероприятий,  которые посетили 29 тыс.  человек. </w:t>
      </w:r>
    </w:p>
    <w:p w:rsidR="007B3BA6" w:rsidRPr="007930E9" w:rsidRDefault="00576892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О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>коло 16 тыс. человек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 xml:space="preserve"> посмотрели1477 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>кино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>сеансов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. От показа фильмов в бюджет города поступило 2,9 </w:t>
      </w:r>
      <w:proofErr w:type="gram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млн</w:t>
      </w:r>
      <w:proofErr w:type="gramEnd"/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рублей, 40% из которых остается в распоряжение культурного учреждения.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Из года в год растет уровень исполнительского мастерства участников х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>удожественной самодеятельности д</w:t>
      </w:r>
      <w:r w:rsidRPr="007930E9">
        <w:rPr>
          <w:rFonts w:ascii="Times New Roman" w:hAnsi="Times New Roman" w:cs="Times New Roman"/>
          <w:b/>
          <w:sz w:val="36"/>
          <w:szCs w:val="36"/>
        </w:rPr>
        <w:t>ома культуры, которые станов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ятся лауреатами во всероссийских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фестивалях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международных конкурсах.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Для посетителей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Горсада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скверов с мая по 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 xml:space="preserve">октябрь </w:t>
      </w:r>
      <w:r w:rsidRPr="007930E9">
        <w:rPr>
          <w:rFonts w:ascii="Times New Roman" w:hAnsi="Times New Roman" w:cs="Times New Roman"/>
          <w:b/>
          <w:sz w:val="36"/>
          <w:szCs w:val="36"/>
        </w:rPr>
        <w:t>проводились культурно-досуговые, военно-патриотические, тематические и развлекательные мероприятия.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Особое внимание уделялось работе с детьми и подростками. Все проводимые мероприятия для детей были направлены на их эстетическое и духовно-нравственное развитие и патриотическое воспитание.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Для социально незащищённой категории населения учреждение проводило благотворительные мероприятия, выставки и круглые столы.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100-летний юбилей отметила Калачеевская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межпоселенческая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библиотека. На сегодняшний день - это социально значимый, информационный и культурно-досуговый центр для всех желающих.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Услугами библиотек города пользуются 6554 читателя, число посещений составило 46307. 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Работники б</w:t>
      </w:r>
      <w:r w:rsidRPr="007930E9">
        <w:rPr>
          <w:rFonts w:ascii="Times New Roman" w:hAnsi="Times New Roman" w:cs="Times New Roman"/>
          <w:b/>
          <w:sz w:val="36"/>
          <w:szCs w:val="36"/>
        </w:rPr>
        <w:t>иблиотеки активно участвовали в международных, всероссийских, межрегиональных акциях и фестивалях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 xml:space="preserve"> и городских мероприятиях</w:t>
      </w:r>
      <w:r w:rsidRPr="007930E9">
        <w:rPr>
          <w:rFonts w:ascii="Times New Roman" w:hAnsi="Times New Roman" w:cs="Times New Roman"/>
          <w:b/>
          <w:sz w:val="36"/>
          <w:szCs w:val="36"/>
        </w:rPr>
        <w:t>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Растет интерес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калачеевцев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 культурно-массовым мероприятиям, уровню исполнительского мастерства. Этому немало способствует укрепление материально-технической базы и проведение капитального ремонта объектов культуры. В истекшем году получил новую жизнь ДК им. Чапаева, на его ремонт израсходовано 17,7 млн. рублей, из них 16,5 млн. рублей средства областного бюджета и 1,2 млн. рублей средства муниципалитета.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Помимо усиливающегося интереса к культуре жители все активнее занимаются 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 xml:space="preserve">физической культурой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спортом, и это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здорово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!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Для этого имеются все условия: 17 спортивных площадок, веревочный парк,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лыжероллерная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трасса, физкультурно-оздоровительный комплекс и стадион. В течение года работали спортивные сек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ции: баскетбол, бильярд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, волейбол,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дартс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, лапта, гиревой спорт, легкая атлетика, настольный теннис и пулевая стрельба. В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секциях занимаются 1477 человек. За год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проведены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более 170 соревнований. В районных  командных соревнованиях городское поселение занимало призовые места. Наши спортсмены одержали победу  в спортивных состязаниях по волейболу, пляжному волейболу и футболу.</w:t>
      </w:r>
    </w:p>
    <w:p w:rsidR="00187120" w:rsidRPr="007930E9" w:rsidRDefault="007B3BA6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Городское поселение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стало победителем III спартакиады ГТО среди </w:t>
      </w:r>
      <w:proofErr w:type="spell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горсельпоселений</w:t>
      </w:r>
      <w:proofErr w:type="spellEnd"/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района</w:t>
      </w:r>
      <w:proofErr w:type="gram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.В</w:t>
      </w:r>
      <w:proofErr w:type="spellEnd"/>
      <w:proofErr w:type="gramEnd"/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сдаче норм ГТО приняли участие 1227 человек. В настоящее время в Калаче сформировался устойчивый интерес к здоровому образу жизни. Количество лиц, занимающихся физической культурой и спортом, составляет 8490 человек (более 44% от 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 xml:space="preserve">общей </w:t>
      </w:r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численности населения), что выше уровня предыдущего года на 3 %. Тон в этом задают глава администрации района Николай Тимофеевич </w:t>
      </w:r>
      <w:proofErr w:type="spell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Котолевский</w:t>
      </w:r>
      <w:proofErr w:type="spellEnd"/>
      <w:r w:rsidR="00187120" w:rsidRPr="007930E9">
        <w:rPr>
          <w:rFonts w:ascii="Times New Roman" w:hAnsi="Times New Roman" w:cs="Times New Roman"/>
          <w:b/>
          <w:sz w:val="36"/>
          <w:szCs w:val="36"/>
        </w:rPr>
        <w:t xml:space="preserve"> и руководитель МКУ «Управление по физической культуре и спорту» Виктор Михайлович Бондарев. </w:t>
      </w:r>
      <w:proofErr w:type="gramStart"/>
      <w:r w:rsidR="00187120" w:rsidRPr="007930E9">
        <w:rPr>
          <w:rFonts w:ascii="Times New Roman" w:hAnsi="Times New Roman" w:cs="Times New Roman"/>
          <w:b/>
          <w:sz w:val="36"/>
          <w:szCs w:val="36"/>
        </w:rPr>
        <w:t>Работают спортивные клубы: легкая атлетика, спортивный туризм, русская лапта, волейбол, стрельба, шахматы, баскетбол, футбол, юнармейский отряд.</w:t>
      </w:r>
      <w:proofErr w:type="gramEnd"/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За год подготовлено 392 спортсмена массовых 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разрядов.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сфере образования и здравоохранения основные полномочия закреплены за региональными и районными органами власти,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но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тем не менее, между администрацией и учреждениями, находящимися на территории поселения, существует тесная взаимосвязь. </w:t>
      </w:r>
    </w:p>
    <w:p w:rsidR="007B3BA6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трех образовательных учреждениях города обучается 2235 человек. Численность детей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дошкольного возраста составляет 1175 человек, В семи детских садах воспитываются 743 ребенка</w:t>
      </w:r>
      <w:r w:rsidR="00340AEE" w:rsidRPr="007930E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Дети дошкольного и школьного возраста принимают активное участие в городских культур</w:t>
      </w:r>
      <w:r w:rsidR="007B3BA6" w:rsidRPr="007930E9">
        <w:rPr>
          <w:rFonts w:ascii="Times New Roman" w:hAnsi="Times New Roman" w:cs="Times New Roman"/>
          <w:b/>
          <w:sz w:val="36"/>
          <w:szCs w:val="36"/>
        </w:rPr>
        <w:t xml:space="preserve">ных и спортивных мероприятиях. Работники школ, детских садов и школьники принимают участие в субботниках и санитарных днях.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Наши дети занимают призовые места на различных соревнованиях, побеждают не только на региональных, но и всероссийских фестивалях, конкурсах и олимпиадах. И это - предмет нашей особой гордости. 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Структура учреждений здравоохранения района представлена Бюджетным учреждением здравоохранения Воронежской области «Калачеевская районная больница». В течение года больницей успешно проводились мероприятия проекта «Живи долго». Всего организовано  около пятидесяти акций. Целью проекта являлось содействие снижению смертности среди жителей и повышению продолжительности жизни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.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Работники больницы принимали активное участие в субботниках, благотворительных 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>акциях и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дежурстве на праздничных мероприятиях.</w:t>
      </w:r>
    </w:p>
    <w:p w:rsidR="00187120" w:rsidRPr="007930E9" w:rsidRDefault="00187120" w:rsidP="00340AEE">
      <w:pPr>
        <w:shd w:val="clear" w:color="auto" w:fill="FFFFFF" w:themeFill="background1"/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 выше</w:t>
      </w:r>
      <w:r w:rsidR="003146FC"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перечисленное активно освещалось</w:t>
      </w: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в СМИ. </w:t>
      </w:r>
      <w:r w:rsidR="007B3BA6"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И</w:t>
      </w: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сточником информации  является </w:t>
      </w:r>
      <w:proofErr w:type="spellStart"/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райгазета</w:t>
      </w:r>
      <w:proofErr w:type="spellEnd"/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, где постоянно публикуется информация о жизни города и деятельности администрации. Важную роль играет официальный сайт, который знакомит с работой муниципалитета, </w:t>
      </w:r>
      <w:r w:rsidR="003146FC"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программами развития территории,</w:t>
      </w: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  <w:r w:rsidR="003146FC"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где</w:t>
      </w: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проводятся соцопросы для мониторинга общественного мнения, публикуются нормативно-</w:t>
      </w:r>
      <w:r w:rsidRPr="007930E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lastRenderedPageBreak/>
        <w:t xml:space="preserve">правовые акты.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7930E9">
        <w:rPr>
          <w:rFonts w:ascii="Times New Roman" w:hAnsi="Times New Roman" w:cs="Times New Roman"/>
          <w:b/>
          <w:sz w:val="36"/>
          <w:szCs w:val="36"/>
          <w:lang w:bidi="en-US"/>
        </w:rPr>
        <w:t>Кроме направлений деятельности, отмеченных выше, администрацией городского поселения осуществлял</w:t>
      </w:r>
      <w:r w:rsidR="008979DD" w:rsidRPr="007930E9">
        <w:rPr>
          <w:rFonts w:ascii="Times New Roman" w:hAnsi="Times New Roman" w:cs="Times New Roman"/>
          <w:b/>
          <w:sz w:val="36"/>
          <w:szCs w:val="36"/>
          <w:lang w:bidi="en-US"/>
        </w:rPr>
        <w:t>ась повседневная работа в</w:t>
      </w:r>
      <w:r w:rsidRPr="007930E9">
        <w:rPr>
          <w:rFonts w:ascii="Times New Roman" w:hAnsi="Times New Roman" w:cs="Times New Roman"/>
          <w:b/>
          <w:sz w:val="36"/>
          <w:szCs w:val="36"/>
          <w:lang w:bidi="en-US"/>
        </w:rPr>
        <w:t xml:space="preserve"> обычном рабочем режиме, решение насущных вопросов граждан, выполнение поручений государственных органов, федеральных законов и иных правовых актов.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          Нельзя не отметить результаты участия администрации городского поселения город Калач в конкурсах:</w:t>
      </w:r>
    </w:p>
    <w:p w:rsidR="00187120" w:rsidRPr="007930E9" w:rsidRDefault="008979DD" w:rsidP="00340AEE">
      <w:pPr>
        <w:pStyle w:val="a4"/>
        <w:numPr>
          <w:ilvl w:val="0"/>
          <w:numId w:val="1"/>
        </w:numPr>
        <w:spacing w:after="200" w:line="276" w:lineRule="auto"/>
        <w:ind w:left="0" w:firstLine="426"/>
        <w:jc w:val="both"/>
        <w:rPr>
          <w:b/>
          <w:sz w:val="36"/>
          <w:szCs w:val="36"/>
        </w:rPr>
      </w:pPr>
      <w:r w:rsidRPr="007930E9">
        <w:rPr>
          <w:b/>
          <w:sz w:val="36"/>
          <w:szCs w:val="36"/>
        </w:rPr>
        <w:t>В</w:t>
      </w:r>
      <w:r w:rsidR="00187120" w:rsidRPr="007930E9">
        <w:rPr>
          <w:b/>
          <w:sz w:val="36"/>
          <w:szCs w:val="36"/>
        </w:rPr>
        <w:t xml:space="preserve"> региональном этапе смотра - конкурса на лучший учебно - консультационный пункт по гражданской </w:t>
      </w:r>
      <w:r w:rsidR="00340AEE" w:rsidRPr="007930E9">
        <w:rPr>
          <w:b/>
          <w:sz w:val="36"/>
          <w:szCs w:val="36"/>
        </w:rPr>
        <w:t>обороне и чрезвычайных ситуаций</w:t>
      </w:r>
      <w:r w:rsidR="00187120" w:rsidRPr="007930E9">
        <w:rPr>
          <w:b/>
          <w:sz w:val="36"/>
          <w:szCs w:val="36"/>
        </w:rPr>
        <w:t xml:space="preserve"> среди городских поселений Воронежской области</w:t>
      </w:r>
      <w:r w:rsidRPr="007930E9">
        <w:rPr>
          <w:b/>
          <w:sz w:val="36"/>
          <w:szCs w:val="36"/>
        </w:rPr>
        <w:t xml:space="preserve"> занято 2 место</w:t>
      </w:r>
      <w:r w:rsidR="00187120" w:rsidRPr="007930E9">
        <w:rPr>
          <w:b/>
          <w:sz w:val="36"/>
          <w:szCs w:val="36"/>
        </w:rPr>
        <w:t>. Это отмечено благодарственным письмом губернатора Воронежской области  А.В. Гусева.</w:t>
      </w:r>
    </w:p>
    <w:p w:rsidR="00187120" w:rsidRPr="007930E9" w:rsidRDefault="00187120" w:rsidP="00340AEE">
      <w:pPr>
        <w:pStyle w:val="a4"/>
        <w:numPr>
          <w:ilvl w:val="0"/>
          <w:numId w:val="1"/>
        </w:numPr>
        <w:spacing w:after="200" w:line="276" w:lineRule="auto"/>
        <w:ind w:left="0" w:firstLine="426"/>
        <w:jc w:val="both"/>
        <w:rPr>
          <w:b/>
          <w:sz w:val="36"/>
          <w:szCs w:val="36"/>
        </w:rPr>
      </w:pPr>
      <w:r w:rsidRPr="007930E9">
        <w:rPr>
          <w:b/>
          <w:sz w:val="36"/>
          <w:szCs w:val="36"/>
        </w:rPr>
        <w:t xml:space="preserve">На основании оценки и общественного обсуждения за положительную динамику основных показателей </w:t>
      </w:r>
      <w:r w:rsidR="003146FC" w:rsidRPr="007930E9">
        <w:rPr>
          <w:b/>
          <w:sz w:val="36"/>
          <w:szCs w:val="36"/>
        </w:rPr>
        <w:t xml:space="preserve">развития </w:t>
      </w:r>
      <w:r w:rsidRPr="007930E9">
        <w:rPr>
          <w:b/>
          <w:sz w:val="36"/>
          <w:szCs w:val="36"/>
        </w:rPr>
        <w:t>территории муниципалитет включен в перечень «100 лучших муниципалитетов России 2018 года».</w:t>
      </w:r>
    </w:p>
    <w:p w:rsidR="00187120" w:rsidRPr="007930E9" w:rsidRDefault="00187120" w:rsidP="00340AEE">
      <w:pPr>
        <w:pStyle w:val="a4"/>
        <w:numPr>
          <w:ilvl w:val="0"/>
          <w:numId w:val="1"/>
        </w:numPr>
        <w:spacing w:after="200" w:line="276" w:lineRule="auto"/>
        <w:ind w:left="0" w:firstLine="426"/>
        <w:jc w:val="both"/>
        <w:rPr>
          <w:b/>
          <w:sz w:val="36"/>
          <w:szCs w:val="36"/>
        </w:rPr>
      </w:pPr>
      <w:r w:rsidRPr="007930E9">
        <w:rPr>
          <w:b/>
          <w:sz w:val="36"/>
          <w:szCs w:val="36"/>
        </w:rPr>
        <w:t>В областном конкурсе «Лучшее муниципальное образование Воронежской области городское поселен</w:t>
      </w:r>
      <w:r w:rsidR="008979DD" w:rsidRPr="007930E9">
        <w:rPr>
          <w:b/>
          <w:sz w:val="36"/>
          <w:szCs w:val="36"/>
        </w:rPr>
        <w:t>ие победило в двух номинациях «</w:t>
      </w:r>
      <w:r w:rsidRPr="007930E9">
        <w:rPr>
          <w:b/>
          <w:sz w:val="36"/>
          <w:szCs w:val="36"/>
        </w:rPr>
        <w:t>Лучшая муниципальна</w:t>
      </w:r>
      <w:r w:rsidR="00340AEE" w:rsidRPr="007930E9">
        <w:rPr>
          <w:b/>
          <w:sz w:val="36"/>
          <w:szCs w:val="36"/>
        </w:rPr>
        <w:t>я практика взаимодействия со СМИ</w:t>
      </w:r>
      <w:r w:rsidRPr="007930E9">
        <w:rPr>
          <w:b/>
          <w:sz w:val="36"/>
          <w:szCs w:val="36"/>
        </w:rPr>
        <w:t xml:space="preserve"> и использования информационных технологий в деятельности муниципального образования» и «Лучшая муниципальная практика обеспечения безопасности жизнедеятельности» на территории поселения, что принесло в бюджет 1,1 </w:t>
      </w:r>
      <w:proofErr w:type="spellStart"/>
      <w:r w:rsidRPr="007930E9">
        <w:rPr>
          <w:b/>
          <w:sz w:val="36"/>
          <w:szCs w:val="36"/>
        </w:rPr>
        <w:t>млн</w:t>
      </w:r>
      <w:proofErr w:type="gramStart"/>
      <w:r w:rsidRPr="007930E9">
        <w:rPr>
          <w:b/>
          <w:sz w:val="36"/>
          <w:szCs w:val="36"/>
        </w:rPr>
        <w:t>.р</w:t>
      </w:r>
      <w:proofErr w:type="gramEnd"/>
      <w:r w:rsidRPr="007930E9">
        <w:rPr>
          <w:b/>
          <w:sz w:val="36"/>
          <w:szCs w:val="36"/>
        </w:rPr>
        <w:t>ублей</w:t>
      </w:r>
      <w:proofErr w:type="spellEnd"/>
      <w:r w:rsidRPr="007930E9">
        <w:rPr>
          <w:b/>
          <w:sz w:val="36"/>
          <w:szCs w:val="36"/>
        </w:rPr>
        <w:t xml:space="preserve">. Этот результат возможен тогда, когда между  всеми сторонами - </w:t>
      </w:r>
      <w:r w:rsidRPr="007930E9">
        <w:rPr>
          <w:b/>
          <w:sz w:val="36"/>
          <w:szCs w:val="36"/>
        </w:rPr>
        <w:lastRenderedPageBreak/>
        <w:t xml:space="preserve">властью, жителями и бизнесом, которой работает на территории муниципального образования - есть взаимопонимание. </w:t>
      </w:r>
      <w:r w:rsidR="008979DD" w:rsidRPr="007930E9">
        <w:rPr>
          <w:b/>
          <w:sz w:val="36"/>
          <w:szCs w:val="36"/>
        </w:rPr>
        <w:t>Когда мы одна команда.</w:t>
      </w:r>
    </w:p>
    <w:p w:rsidR="00340AEE" w:rsidRPr="007930E9" w:rsidRDefault="00340AEE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 xml:space="preserve">Выражаю слова благодарности куратору Калачеевского района - заместителю губернатору Воронежской области - первому заместителю председателя правительства Воронежской области - Виталию Алексеевичу 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Шабалатову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, а также   руководителям департаментов: архитектуры и градостроительства, строительной политики,  жилищно-коммунального хозяйства и энергетики,  по развитию муниципальных образований,  дорог и дорожной деятельности, главе администрации района - Николаю Тимофеевичу Котолевскому, депутатам городского Совета </w:t>
      </w:r>
      <w:r w:rsidRPr="007930E9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созыва,  сотрудникам администрации.  </w:t>
      </w:r>
      <w:proofErr w:type="gramEnd"/>
    </w:p>
    <w:p w:rsidR="00340AEE" w:rsidRPr="007930E9" w:rsidRDefault="00340AEE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Всем, кто стремится сделать </w:t>
      </w:r>
      <w:r w:rsidRPr="007930E9">
        <w:rPr>
          <w:rFonts w:ascii="Times New Roman" w:hAnsi="Times New Roman" w:cs="Times New Roman"/>
          <w:b/>
          <w:sz w:val="36"/>
          <w:szCs w:val="36"/>
        </w:rPr>
        <w:t>нашу малую р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одину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процветающей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. За помощь и поддержку  в достижении поставленных целей. </w:t>
      </w:r>
    </w:p>
    <w:p w:rsidR="00187120" w:rsidRPr="007930E9" w:rsidRDefault="00187120" w:rsidP="00340AEE">
      <w:pPr>
        <w:pStyle w:val="a7"/>
        <w:tabs>
          <w:tab w:val="num" w:pos="720"/>
          <w:tab w:val="left" w:pos="1080"/>
        </w:tabs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Ушедший год остался позади, он был не простым для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 xml:space="preserve"> всех нас. Мы много работали и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результат очевиден. Как и в предыдущие годы, старались работать системно и эффективно. Реализованы масштабные проекты, намеченные планы на 2019 год и поручения правительства области выполнены в полном объеме. Планируемые значения региональных показателей достигнуты.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2019 год войдет в историю, а мы продолжаем планомерно идти вперед, к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намеченному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Сегодня мы не только подводим итог предыдущего года и отмечаем достигнутые успехи, но и ставим задачи на будущее.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 это завершить комплексное благоустройство пешеходной зоны по ул. </w:t>
      </w: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Советская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и Горы Пеньковой.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Продолжить капитальный ремонт</w:t>
      </w:r>
      <w:r w:rsidR="003146FC" w:rsidRPr="007930E9">
        <w:rPr>
          <w:rFonts w:ascii="Times New Roman" w:hAnsi="Times New Roman" w:cs="Times New Roman"/>
          <w:b/>
          <w:sz w:val="36"/>
          <w:szCs w:val="36"/>
        </w:rPr>
        <w:t xml:space="preserve"> многоквартирных домов,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благоустройство и ремонт тротуаров и дорог.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Благоустроить территорию паспортизированного воинского захоронения «Братская могила воинов Советской Армии».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Продолжить озеленение территории городского поселения.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Приступить к разработке проект</w:t>
      </w:r>
      <w:r w:rsidR="007A2DCB" w:rsidRPr="007930E9">
        <w:rPr>
          <w:rFonts w:ascii="Times New Roman" w:hAnsi="Times New Roman" w:cs="Times New Roman"/>
          <w:b/>
          <w:sz w:val="36"/>
          <w:szCs w:val="36"/>
        </w:rPr>
        <w:t>ов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для создания комфортной городской среды.</w:t>
      </w:r>
    </w:p>
    <w:p w:rsidR="007A2DCB" w:rsidRPr="007930E9" w:rsidRDefault="007A2DCB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Принять участие в конкурсах и программах развития территории.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И так</w:t>
      </w:r>
      <w:r w:rsidR="007A2DCB" w:rsidRPr="007930E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7930E9">
        <w:rPr>
          <w:rFonts w:ascii="Times New Roman" w:hAnsi="Times New Roman" w:cs="Times New Roman"/>
          <w:b/>
          <w:sz w:val="36"/>
          <w:szCs w:val="36"/>
        </w:rPr>
        <w:t xml:space="preserve"> нас ждет серьезная работа по реализации намеченных планов.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Невозможно все вопросы решить сразу, ведь жизнь ставит перед нами все новые и новые задачи.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Разумеется, хочется сделать больше и лучше, но мы вынуждены работать в условиях реальных возможностей.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Год  2020 для всех нас ознаменован важным событием. Город отметил 75- летний юбилей присвоения статуса города слободе Калач.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В юбилейный год памяти и славы вся страна будет отмечать 75 лет Победы в годы Великой Отечественной Войны. 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Эта знаменательная дата найдет отражение в каждом мероприятии в рамках Марафона добрых дел, которые проведем в текущем году.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Пусть добрый трудовой настрой всех </w:t>
      </w:r>
      <w:proofErr w:type="spellStart"/>
      <w:r w:rsidRPr="007930E9">
        <w:rPr>
          <w:rFonts w:ascii="Times New Roman" w:hAnsi="Times New Roman" w:cs="Times New Roman"/>
          <w:b/>
          <w:sz w:val="36"/>
          <w:szCs w:val="36"/>
        </w:rPr>
        <w:t>калачеевцев</w:t>
      </w:r>
      <w:proofErr w:type="spell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послужит залогом позитивных перемен, преобразований и новых свершений.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0E9">
        <w:rPr>
          <w:rFonts w:ascii="Times New Roman" w:hAnsi="Times New Roman" w:cs="Times New Roman"/>
          <w:b/>
          <w:sz w:val="36"/>
          <w:szCs w:val="36"/>
        </w:rPr>
        <w:t>Уверена</w:t>
      </w:r>
      <w:proofErr w:type="gramEnd"/>
      <w:r w:rsidRPr="007930E9">
        <w:rPr>
          <w:rFonts w:ascii="Times New Roman" w:hAnsi="Times New Roman" w:cs="Times New Roman"/>
          <w:b/>
          <w:sz w:val="36"/>
          <w:szCs w:val="36"/>
        </w:rPr>
        <w:t xml:space="preserve"> каждый  нас готов отдать свои знания, опыт и талант для достижения общих целей.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 xml:space="preserve">Только так мы сможем решить самые сложные </w:t>
      </w:r>
      <w:r w:rsidRPr="007930E9">
        <w:rPr>
          <w:rFonts w:ascii="Times New Roman" w:hAnsi="Times New Roman" w:cs="Times New Roman"/>
          <w:b/>
          <w:sz w:val="36"/>
          <w:szCs w:val="36"/>
        </w:rPr>
        <w:lastRenderedPageBreak/>
        <w:t>задачи, претворить в жизнь любые проекты, главное создать для подрастающего поколения уверенное и светлое будущее.</w:t>
      </w:r>
    </w:p>
    <w:p w:rsidR="007A2DCB" w:rsidRPr="007930E9" w:rsidRDefault="007A2DCB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2DCB" w:rsidRPr="007930E9" w:rsidRDefault="007A2DCB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Желаю всем крепкого здоровья, мира в семьях и на земле, стабильности в завтрашнем дне, взаимопонимания, удачи и всего самого доброго.</w:t>
      </w:r>
    </w:p>
    <w:p w:rsidR="00187120" w:rsidRPr="007930E9" w:rsidRDefault="00187120" w:rsidP="00340AEE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30E9">
        <w:rPr>
          <w:rFonts w:ascii="Times New Roman" w:hAnsi="Times New Roman" w:cs="Times New Roman"/>
          <w:b/>
          <w:sz w:val="36"/>
          <w:szCs w:val="36"/>
        </w:rPr>
        <w:t>Спасибо за внимание!</w:t>
      </w:r>
    </w:p>
    <w:bookmarkEnd w:id="0"/>
    <w:p w:rsidR="004D58A5" w:rsidRPr="007930E9" w:rsidRDefault="004D58A5">
      <w:pPr>
        <w:rPr>
          <w:rFonts w:ascii="Times New Roman" w:hAnsi="Times New Roman" w:cs="Times New Roman"/>
          <w:b/>
          <w:sz w:val="36"/>
          <w:szCs w:val="36"/>
        </w:rPr>
      </w:pPr>
    </w:p>
    <w:sectPr w:rsidR="004D58A5" w:rsidRPr="0079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173"/>
    <w:multiLevelType w:val="hybridMultilevel"/>
    <w:tmpl w:val="191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A"/>
    <w:rsid w:val="0000698A"/>
    <w:rsid w:val="00120187"/>
    <w:rsid w:val="00154FEE"/>
    <w:rsid w:val="00187120"/>
    <w:rsid w:val="002907A9"/>
    <w:rsid w:val="003146FC"/>
    <w:rsid w:val="00340AEE"/>
    <w:rsid w:val="003B1D04"/>
    <w:rsid w:val="00493E28"/>
    <w:rsid w:val="004D58A5"/>
    <w:rsid w:val="00576892"/>
    <w:rsid w:val="00590D8A"/>
    <w:rsid w:val="00636246"/>
    <w:rsid w:val="007930E9"/>
    <w:rsid w:val="007A2DCB"/>
    <w:rsid w:val="007B3BA6"/>
    <w:rsid w:val="008979DD"/>
    <w:rsid w:val="008D35A8"/>
    <w:rsid w:val="00A46EAA"/>
    <w:rsid w:val="00B32428"/>
    <w:rsid w:val="00B34062"/>
    <w:rsid w:val="00B61AC0"/>
    <w:rsid w:val="00C7539A"/>
    <w:rsid w:val="00C90673"/>
    <w:rsid w:val="00CE5693"/>
    <w:rsid w:val="00DA65DF"/>
    <w:rsid w:val="00DC6517"/>
    <w:rsid w:val="00FD7ADD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1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8712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Абзац списка Знак"/>
    <w:link w:val="a4"/>
    <w:uiPriority w:val="34"/>
    <w:locked/>
    <w:rsid w:val="001871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1871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uiPriority w:val="99"/>
    <w:unhideWhenUsed/>
    <w:rsid w:val="00187120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99"/>
    <w:rsid w:val="00187120"/>
  </w:style>
  <w:style w:type="paragraph" w:styleId="a9">
    <w:name w:val="Balloon Text"/>
    <w:basedOn w:val="a"/>
    <w:link w:val="aa"/>
    <w:uiPriority w:val="99"/>
    <w:semiHidden/>
    <w:unhideWhenUsed/>
    <w:rsid w:val="00C75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39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1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8712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Абзац списка Знак"/>
    <w:link w:val="a4"/>
    <w:uiPriority w:val="34"/>
    <w:locked/>
    <w:rsid w:val="001871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1871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uiPriority w:val="99"/>
    <w:unhideWhenUsed/>
    <w:rsid w:val="00187120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99"/>
    <w:rsid w:val="00187120"/>
  </w:style>
  <w:style w:type="paragraph" w:styleId="a9">
    <w:name w:val="Balloon Text"/>
    <w:basedOn w:val="a"/>
    <w:link w:val="aa"/>
    <w:uiPriority w:val="99"/>
    <w:semiHidden/>
    <w:unhideWhenUsed/>
    <w:rsid w:val="00C75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39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28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cp:lastPrinted>2020-01-28T09:34:00Z</cp:lastPrinted>
  <dcterms:created xsi:type="dcterms:W3CDTF">2020-01-24T14:36:00Z</dcterms:created>
  <dcterms:modified xsi:type="dcterms:W3CDTF">2020-01-28T09:44:00Z</dcterms:modified>
</cp:coreProperties>
</file>