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DA" w:rsidRPr="003A189D" w:rsidRDefault="000612DA" w:rsidP="00647F41">
      <w:pPr>
        <w:shd w:val="clear" w:color="auto" w:fill="FFFFFF"/>
        <w:spacing w:before="100" w:beforeAutospacing="1" w:after="100" w:afterAutospacing="1" w:line="240" w:lineRule="auto"/>
        <w:ind w:right="3954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A189D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7BA80DF" wp14:editId="58EEC0A7">
            <wp:simplePos x="0" y="0"/>
            <wp:positionH relativeFrom="column">
              <wp:posOffset>2898140</wp:posOffset>
            </wp:positionH>
            <wp:positionV relativeFrom="paragraph">
              <wp:posOffset>-178435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- ГОРОД КАЛАЧ</w:t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pacing w:val="24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pacing w:val="24"/>
          <w:sz w:val="24"/>
          <w:szCs w:val="24"/>
          <w:lang w:eastAsia="ru-RU"/>
        </w:rPr>
        <w:t>ПОСТАНОВЛЕНИЕ</w:t>
      </w:r>
    </w:p>
    <w:p w:rsidR="000612DA" w:rsidRPr="003A189D" w:rsidRDefault="000612DA" w:rsidP="00061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612DA" w:rsidRPr="003A189D" w:rsidRDefault="003E1F22" w:rsidP="000612DA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«24</w:t>
      </w:r>
      <w:r w:rsidR="003A189D"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» декабря</w:t>
      </w:r>
      <w:r w:rsidR="000612DA"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A189D"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2024 г.  № 451</w:t>
      </w:r>
    </w:p>
    <w:p w:rsidR="00647F41" w:rsidRPr="003A189D" w:rsidRDefault="000612DA" w:rsidP="003A189D">
      <w:pPr>
        <w:shd w:val="clear" w:color="auto" w:fill="FFFFFF"/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назначении администратора доходов, администратора источников</w:t>
      </w:r>
      <w:r w:rsidR="007F6262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93667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финансирования дефицита бюджета</w:t>
      </w:r>
      <w:r w:rsidR="00CD1D20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070364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администраторов бюджета</w:t>
      </w:r>
      <w:r w:rsidR="00B93667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50164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городского</w:t>
      </w:r>
      <w:r w:rsidR="004A15CC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93667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</w:t>
      </w:r>
      <w:r w:rsidR="00541C3A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-</w:t>
      </w:r>
      <w:r w:rsidR="00C50164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город </w:t>
      </w:r>
      <w:r w:rsidR="00706F14" w:rsidRPr="003A189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 Калачеевского муниципального района Воронежской области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160.1 и ст. 160.2 Бюджетного кодекса Российской Федерации</w:t>
      </w:r>
      <w:r w:rsidR="007F6262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администрация городского поселения – город Калач Калачеевского муниципально</w:t>
      </w:r>
      <w:r w:rsid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района Воронежской области, </w:t>
      </w:r>
      <w:r w:rsidR="007F6262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:rsidR="008B5BCB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Назначить</w:t>
      </w:r>
      <w:r w:rsidR="00C8186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администрацию городского поселения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8186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6262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администратором доходов бюджета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 Калач 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с закреплением следующих бюджетных полномочий:</w:t>
      </w:r>
    </w:p>
    <w:p w:rsidR="008B5BCB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</w:t>
      </w:r>
      <w:r w:rsidR="00535EB8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ять начисление, учет и контроль </w:t>
      </w: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правильностью исчисления, полнотой и своевременностью осуществления платежей в бюджет, пеней и штрафов по ним;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взыскание задолженности по платежам в бюджет, пеней и штрафов;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и порядке, установленных главным администратором доходов бюджета формировать и представлять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2830C3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предоставлять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осуществлять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93667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Назначить </w:t>
      </w:r>
      <w:r w:rsidR="00C8186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администрацию городского поселения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8186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="004A15CC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администратором источников внутреннего финансирования дефицита бюджета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</w:t>
      </w:r>
      <w:r w:rsidR="00C8186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F14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-</w:t>
      </w:r>
      <w:r w:rsidR="00535EB8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 с закреплением следующих бюджетных полномочий: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планирование (прогнозирование) поступлений и выплат по источникам финансирования дефицита бюджета;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контроль за полнотой и своевременностью поступления в бюджет источников финансирования дефицита бюджета;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поступления в бюджет и выплаты из бюджета по источникам финансирования дефицита бюджета;</w:t>
      </w:r>
    </w:p>
    <w:p w:rsidR="00541C3A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формировать и представлять бюджетную отчетность;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и порядке, установленных соответствующим главным администратором источников финансирования дефицита бюджета, осуществлять отдельные бюджетные полномочия главного администратора источников финансирования дефицита бюджета, в ведении которого находятся;</w:t>
      </w:r>
    </w:p>
    <w:p w:rsidR="00B93667" w:rsidRPr="003A189D" w:rsidRDefault="00B93667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отношения.</w:t>
      </w:r>
    </w:p>
    <w:p w:rsidR="00B93667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Закрепить функции администратора доходов и администратора источников финансирования дефицита бюджета по следующим кодам бюджетной классификации доходов, согласно приложений:</w:t>
      </w:r>
    </w:p>
    <w:p w:rsidR="00B93667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3386F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Перечень </w:t>
      </w:r>
      <w:r w:rsidR="00962E6F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главных администраторов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доходов бюджета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</w:t>
      </w:r>
      <w:r w:rsidR="0023386F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70364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3386F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Перечень источников внутреннего финансирования дефицита бюджета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 Калач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</w:t>
      </w:r>
      <w:r w:rsidR="0023386F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070364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70364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 Перечень главных администраторов бюджета городского поселения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070364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(Приложение №3)</w:t>
      </w:r>
    </w:p>
    <w:p w:rsidR="00B93667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Наделить администрацию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бюджетными полномочиями администратора доходов бюджета.</w:t>
      </w:r>
    </w:p>
    <w:p w:rsidR="001A19D8" w:rsidRPr="003A189D" w:rsidRDefault="007F008B" w:rsidP="00706F1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Наделить администрацию 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41C3A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8B5BCB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 Калач 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 Воронежской области бюджетными полномочиями администратора источников внутреннего финансирования дефици</w:t>
      </w:r>
      <w:r w:rsidR="001A19D8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бюджета.</w:t>
      </w:r>
    </w:p>
    <w:p w:rsidR="001A19D8" w:rsidRPr="003A189D" w:rsidRDefault="007F008B" w:rsidP="00380EF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A19D8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0EF2" w:rsidRPr="003A189D" w:rsidRDefault="00380EF2" w:rsidP="00380EF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Настоящее решение вступает в силу с даты его официального опубликования.</w:t>
      </w:r>
    </w:p>
    <w:p w:rsidR="007F008B" w:rsidRPr="003A189D" w:rsidRDefault="00380EF2" w:rsidP="002874D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</w:t>
      </w:r>
      <w:r w:rsidR="00C55C46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постановления </w:t>
      </w:r>
      <w:r w:rsidR="00B93667" w:rsidRPr="003A18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7F008B" w:rsidRDefault="007F008B" w:rsidP="00380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516"/>
      </w:tblGrid>
      <w:tr w:rsidR="003A189D" w:rsidTr="003A189D">
        <w:tc>
          <w:tcPr>
            <w:tcW w:w="4503" w:type="dxa"/>
          </w:tcPr>
          <w:p w:rsidR="003A189D" w:rsidRPr="003A189D" w:rsidRDefault="003A189D" w:rsidP="003A189D">
            <w:pPr>
              <w:shd w:val="clear" w:color="auto" w:fill="FFFFFF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Глава администрации городского</w:t>
            </w:r>
          </w:p>
          <w:p w:rsidR="003A189D" w:rsidRDefault="003A189D" w:rsidP="003A189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поселения - город Калач</w:t>
            </w:r>
          </w:p>
        </w:tc>
        <w:tc>
          <w:tcPr>
            <w:tcW w:w="2835" w:type="dxa"/>
          </w:tcPr>
          <w:p w:rsidR="003A189D" w:rsidRDefault="003A189D" w:rsidP="00380E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A189D" w:rsidRPr="003A189D" w:rsidRDefault="003A189D" w:rsidP="003A189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Д.Н. Дудецкий</w:t>
            </w:r>
          </w:p>
          <w:p w:rsidR="003A189D" w:rsidRDefault="003A189D" w:rsidP="00380EF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189D" w:rsidRPr="003A189D" w:rsidRDefault="003A189D" w:rsidP="00380E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448B7" w:rsidRPr="003A189D" w:rsidRDefault="004448B7" w:rsidP="001A659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659F" w:rsidRPr="003A189D" w:rsidRDefault="00593D50" w:rsidP="009F2A6D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23386F" w:rsidRPr="003A189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A41AC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F14" w:rsidRPr="003A189D" w:rsidRDefault="00593D50" w:rsidP="003A189D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городского поселения </w:t>
      </w:r>
      <w:r w:rsidR="00706F14" w:rsidRPr="003A189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6F14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город </w:t>
      </w:r>
      <w:r w:rsidR="003A189D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  <w:r w:rsidR="003A189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="00706F14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9A6540" w:rsidRPr="003A189D" w:rsidRDefault="003E1F22" w:rsidP="009F2A6D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«24</w:t>
      </w:r>
      <w:r w:rsidR="003A189D">
        <w:rPr>
          <w:rFonts w:ascii="Arial" w:eastAsia="Times New Roman" w:hAnsi="Arial" w:cs="Arial"/>
          <w:sz w:val="24"/>
          <w:szCs w:val="24"/>
          <w:lang w:eastAsia="ru-RU"/>
        </w:rPr>
        <w:t>» декабря 2024 г. №451</w:t>
      </w:r>
      <w:r w:rsidR="00593D50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06F14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826184" w:rsidRPr="003A189D" w:rsidRDefault="00826184" w:rsidP="009F2A6D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4448B7" w:rsidRPr="003A189D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>Перечень главных администраторов</w:t>
      </w:r>
    </w:p>
    <w:p w:rsidR="004448B7" w:rsidRPr="003A189D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бюджета городского поселения город Калач </w:t>
      </w:r>
    </w:p>
    <w:p w:rsidR="004448B7" w:rsidRPr="003A189D" w:rsidRDefault="004448B7" w:rsidP="004448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</w:p>
    <w:p w:rsidR="00BC3B9D" w:rsidRPr="003A189D" w:rsidRDefault="00BC3B9D" w:rsidP="004448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8B7" w:rsidRPr="003A189D" w:rsidRDefault="004448B7" w:rsidP="004448B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0"/>
        <w:gridCol w:w="6657"/>
      </w:tblGrid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914 1 11 05013 13 0000 120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914 1 11 05025 13 0000 120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914 1 11 05035 13 0000 120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914 1 11 07015 13 0000 120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 поселениями</w:t>
            </w:r>
          </w:p>
        </w:tc>
      </w:tr>
      <w:tr w:rsidR="0087544D" w:rsidRPr="003A189D" w:rsidTr="00160B74">
        <w:trPr>
          <w:trHeight w:val="60"/>
        </w:trPr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914 1 11 05075 13 0000 120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7544D" w:rsidRPr="003A189D" w:rsidTr="0087544D">
        <w:trPr>
          <w:trHeight w:val="741"/>
        </w:trPr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914 1 12 05050 13 0000 120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914 1 14 02052 13 0000 410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7544D" w:rsidRPr="003A189D" w:rsidTr="0087544D">
        <w:trPr>
          <w:trHeight w:val="276"/>
        </w:trPr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  <w:lang w:val="en-US"/>
              </w:rPr>
              <w:t xml:space="preserve">914 </w:t>
            </w:r>
            <w:r w:rsidRPr="003A189D">
              <w:rPr>
                <w:rFonts w:ascii="Arial" w:hAnsi="Arial" w:cs="Arial"/>
                <w:sz w:val="24"/>
                <w:szCs w:val="24"/>
              </w:rPr>
              <w:t>1 13 02995 13 0000 130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914 1 14 02052 13 0000 440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 городских поселений (за исключением имущества муниципальных бюджетных и </w:t>
            </w: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914 1 14 02053 13 0000 410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реализации  иного имущества, находящегося в собственности 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914 1 14 02053 13 0000 440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реализации 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914 1 14 04050 13 0000 420  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914 1 14 06013 13 0000 430  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914 1 14 06025 13 0000 430  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pStyle w:val="ConsPlusNormal"/>
              <w:ind w:firstLine="0"/>
              <w:rPr>
                <w:rFonts w:cs="Arial"/>
                <w:sz w:val="24"/>
                <w:szCs w:val="24"/>
                <w:highlight w:val="red"/>
              </w:rPr>
            </w:pPr>
            <w:r w:rsidRPr="003A189D">
              <w:rPr>
                <w:rFonts w:cs="Arial"/>
                <w:sz w:val="24"/>
                <w:szCs w:val="24"/>
              </w:rPr>
              <w:t>914 1 16 02020 02 0000 140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  <w:highlight w:val="red"/>
              </w:rPr>
            </w:pPr>
            <w:r w:rsidRPr="003A189D">
              <w:rPr>
                <w:rFonts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A189D">
              <w:rPr>
                <w:rFonts w:cs="Arial"/>
                <w:sz w:val="24"/>
                <w:szCs w:val="24"/>
              </w:rPr>
              <w:t>914 1 16 10032 13 0000 140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A189D">
              <w:rPr>
                <w:rFonts w:cs="Arial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3A189D">
              <w:rPr>
                <w:rFonts w:cs="Arial"/>
                <w:sz w:val="24"/>
                <w:szCs w:val="24"/>
              </w:rPr>
              <w:t>914 1 16 10031 13 0000 140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3A189D">
              <w:rPr>
                <w:rFonts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914 1 16 07010 13 0000 140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A7812" w:rsidRPr="003A189D" w:rsidTr="00160B74">
        <w:tc>
          <w:tcPr>
            <w:tcW w:w="1777" w:type="pct"/>
            <w:shd w:val="clear" w:color="auto" w:fill="auto"/>
          </w:tcPr>
          <w:p w:rsidR="00BA7812" w:rsidRPr="003A189D" w:rsidRDefault="00BA7812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914 1 16 07090 13 0000 140</w:t>
            </w:r>
          </w:p>
        </w:tc>
        <w:tc>
          <w:tcPr>
            <w:tcW w:w="3223" w:type="pct"/>
            <w:shd w:val="clear" w:color="auto" w:fill="auto"/>
          </w:tcPr>
          <w:p w:rsidR="00BA7812" w:rsidRPr="003A189D" w:rsidRDefault="00BA7812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городского поселения.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914 1 16 10123 01 0131 140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Доходы от денежных взысканий (штрафов), </w:t>
            </w: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914 1 17 01050 13 0000 180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914 1 17 05050 13 0000 180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914 2 02 15001 13 0000 150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914 2 02 15002 13 0000150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 по обеспечению сбалансированности бюджетов</w:t>
            </w:r>
          </w:p>
        </w:tc>
      </w:tr>
      <w:tr w:rsidR="00416FDD" w:rsidRPr="003A189D" w:rsidTr="00160B74">
        <w:tc>
          <w:tcPr>
            <w:tcW w:w="1777" w:type="pct"/>
            <w:shd w:val="clear" w:color="auto" w:fill="auto"/>
          </w:tcPr>
          <w:p w:rsidR="00416FDD" w:rsidRPr="003A189D" w:rsidRDefault="00416FD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914 2 02 16001 13 0000 150</w:t>
            </w:r>
          </w:p>
        </w:tc>
        <w:tc>
          <w:tcPr>
            <w:tcW w:w="3223" w:type="pct"/>
            <w:shd w:val="clear" w:color="auto" w:fill="auto"/>
          </w:tcPr>
          <w:p w:rsidR="00416FDD" w:rsidRPr="003A189D" w:rsidRDefault="00416FD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914 2 02 19999 13 0000 150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Прочие дотации бюджетам городских 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914 2 02 20041 13 0000 150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391E" w:rsidRPr="003A189D" w:rsidTr="00160B74">
        <w:tc>
          <w:tcPr>
            <w:tcW w:w="1777" w:type="pct"/>
            <w:shd w:val="clear" w:color="auto" w:fill="auto"/>
          </w:tcPr>
          <w:p w:rsidR="009A391E" w:rsidRPr="003A189D" w:rsidRDefault="009A391E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914 2 02 20216 13 0000 150</w:t>
            </w:r>
          </w:p>
        </w:tc>
        <w:tc>
          <w:tcPr>
            <w:tcW w:w="3223" w:type="pct"/>
            <w:shd w:val="clear" w:color="auto" w:fill="auto"/>
          </w:tcPr>
          <w:p w:rsidR="009A391E" w:rsidRPr="003A189D" w:rsidRDefault="009A391E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914 202 25027 13 0000 150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мероприятий государственной программы Российской Федерации «Доступная среда»</w:t>
            </w:r>
          </w:p>
        </w:tc>
      </w:tr>
      <w:tr w:rsidR="00416FDD" w:rsidRPr="003A189D" w:rsidTr="00160B74">
        <w:tc>
          <w:tcPr>
            <w:tcW w:w="1777" w:type="pct"/>
            <w:shd w:val="clear" w:color="auto" w:fill="auto"/>
          </w:tcPr>
          <w:p w:rsidR="00416FDD" w:rsidRPr="003A189D" w:rsidRDefault="00416FD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914 2 02 25555 13 0000 150</w:t>
            </w:r>
          </w:p>
        </w:tc>
        <w:tc>
          <w:tcPr>
            <w:tcW w:w="3223" w:type="pct"/>
            <w:shd w:val="clear" w:color="auto" w:fill="auto"/>
          </w:tcPr>
          <w:p w:rsidR="00416FDD" w:rsidRPr="003A189D" w:rsidRDefault="00416FD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среды.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914 2 02 29999 13 0000 150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914 2 02 45160 13 0000 150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7544D" w:rsidRPr="003A189D" w:rsidTr="00160B74"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914 202 49999 13 0000 150</w:t>
            </w:r>
          </w:p>
        </w:tc>
        <w:tc>
          <w:tcPr>
            <w:tcW w:w="3223" w:type="pct"/>
            <w:tcBorders>
              <w:bottom w:val="single" w:sz="4" w:space="0" w:color="auto"/>
            </w:tcBorders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7544D" w:rsidRPr="003A189D" w:rsidTr="00160B74"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914 2 07 05010 13 0000 150</w:t>
            </w:r>
          </w:p>
        </w:tc>
        <w:tc>
          <w:tcPr>
            <w:tcW w:w="3223" w:type="pct"/>
            <w:tcBorders>
              <w:bottom w:val="single" w:sz="4" w:space="0" w:color="auto"/>
            </w:tcBorders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87544D" w:rsidRPr="003A189D" w:rsidTr="00160B74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914 2 07 05020 13 0000 150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87544D" w:rsidRPr="003A189D" w:rsidTr="00160B74"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914 2 07 05030 13 0000 150</w:t>
            </w:r>
          </w:p>
        </w:tc>
        <w:tc>
          <w:tcPr>
            <w:tcW w:w="3223" w:type="pct"/>
            <w:tcBorders>
              <w:top w:val="single" w:sz="4" w:space="0" w:color="auto"/>
            </w:tcBorders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</w:t>
            </w: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городских  поселений</w:t>
            </w:r>
          </w:p>
        </w:tc>
      </w:tr>
      <w:tr w:rsidR="0087544D" w:rsidRPr="003A189D" w:rsidTr="00160B74">
        <w:tc>
          <w:tcPr>
            <w:tcW w:w="1777" w:type="pct"/>
            <w:shd w:val="clear" w:color="auto" w:fill="auto"/>
          </w:tcPr>
          <w:p w:rsidR="0087544D" w:rsidRPr="003A189D" w:rsidRDefault="0087544D" w:rsidP="00875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lastRenderedPageBreak/>
              <w:t>914 2 08 05000 13 0000 150</w:t>
            </w:r>
          </w:p>
        </w:tc>
        <w:tc>
          <w:tcPr>
            <w:tcW w:w="3223" w:type="pct"/>
            <w:shd w:val="clear" w:color="auto" w:fill="auto"/>
          </w:tcPr>
          <w:p w:rsidR="0087544D" w:rsidRPr="003A189D" w:rsidRDefault="0087544D" w:rsidP="00706F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56E08" w:rsidRPr="003A189D" w:rsidRDefault="00456E08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D2" w:rsidRPr="003A189D" w:rsidRDefault="00F61DD2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D2" w:rsidRPr="003A189D" w:rsidRDefault="00F61DD2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D2" w:rsidRPr="003A189D" w:rsidRDefault="00F61DD2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D2" w:rsidRPr="003A189D" w:rsidRDefault="00F61DD2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DD2" w:rsidRPr="003A189D" w:rsidRDefault="00F61DD2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E08" w:rsidRPr="003A189D" w:rsidRDefault="00456E08" w:rsidP="00456E0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9D" w:rsidRPr="003A189D" w:rsidRDefault="00BC3B9D" w:rsidP="004813E6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B9D" w:rsidRPr="003A189D" w:rsidRDefault="00BC3B9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06F14" w:rsidRPr="003A189D" w:rsidRDefault="00706F14" w:rsidP="009F2A6D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№2 к постановлению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F14" w:rsidRPr="003A189D" w:rsidRDefault="00706F14" w:rsidP="00B533E4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городского поселения – город </w:t>
      </w:r>
      <w:r w:rsidR="003A189D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  <w:r w:rsidR="003A189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3A189D">
        <w:rPr>
          <w:rFonts w:ascii="Arial" w:eastAsia="Times New Roman" w:hAnsi="Arial" w:cs="Arial"/>
          <w:sz w:val="24"/>
          <w:szCs w:val="24"/>
          <w:lang w:eastAsia="ru-RU"/>
        </w:rPr>
        <w:t>от «24» декабря 2024 г. №451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744229" w:rsidRPr="003A189D" w:rsidRDefault="0087544D" w:rsidP="00706F14">
      <w:pPr>
        <w:tabs>
          <w:tab w:val="left" w:pos="4962"/>
        </w:tabs>
        <w:spacing w:after="0"/>
        <w:ind w:left="4962" w:hanging="851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6E08" w:rsidRPr="003A189D" w:rsidRDefault="00456E08" w:rsidP="00456E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</w:t>
      </w:r>
    </w:p>
    <w:p w:rsidR="00456E08" w:rsidRPr="003A189D" w:rsidRDefault="00456E08" w:rsidP="00456E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главных администраторов источников внутреннего</w:t>
      </w:r>
    </w:p>
    <w:p w:rsidR="00456E08" w:rsidRPr="003A189D" w:rsidRDefault="00456E08" w:rsidP="00456E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финансирования дефицита бюджета городского поселения </w:t>
      </w:r>
      <w:r w:rsidR="00706F14"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874D9" w:rsidRPr="003A189D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</w:t>
      </w:r>
    </w:p>
    <w:p w:rsidR="00456E08" w:rsidRPr="003A189D" w:rsidRDefault="00456E08" w:rsidP="00456E0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E08" w:rsidRPr="003A189D" w:rsidRDefault="00456E08" w:rsidP="00456E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8080"/>
          <w:sz w:val="24"/>
          <w:szCs w:val="24"/>
          <w:lang w:eastAsia="ru-RU"/>
        </w:rPr>
      </w:pPr>
    </w:p>
    <w:tbl>
      <w:tblPr>
        <w:tblW w:w="48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2"/>
        <w:gridCol w:w="3164"/>
        <w:gridCol w:w="5479"/>
      </w:tblGrid>
      <w:tr w:rsidR="00456E08" w:rsidRPr="003A189D" w:rsidTr="00706F14">
        <w:trPr>
          <w:trHeight w:val="400"/>
          <w:tblCellSpacing w:w="5" w:type="nil"/>
        </w:trPr>
        <w:tc>
          <w:tcPr>
            <w:tcW w:w="482" w:type="pct"/>
            <w:vAlign w:val="center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1654" w:type="pct"/>
            <w:vAlign w:val="center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группы, подгруппы, </w:t>
            </w: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и вида </w:t>
            </w:r>
          </w:p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2864" w:type="pct"/>
            <w:vAlign w:val="center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56E08" w:rsidRPr="003A189D" w:rsidTr="00706F14">
        <w:trPr>
          <w:tblCellSpacing w:w="5" w:type="nil"/>
        </w:trPr>
        <w:tc>
          <w:tcPr>
            <w:tcW w:w="482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56E08" w:rsidRPr="003A189D" w:rsidTr="00706F14">
        <w:trPr>
          <w:trHeight w:val="618"/>
          <w:tblCellSpacing w:w="5" w:type="nil"/>
        </w:trPr>
        <w:tc>
          <w:tcPr>
            <w:tcW w:w="482" w:type="pct"/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3A189D" w:rsidTr="00706F14">
        <w:trPr>
          <w:trHeight w:val="618"/>
          <w:tblCellSpacing w:w="5" w:type="nil"/>
        </w:trPr>
        <w:tc>
          <w:tcPr>
            <w:tcW w:w="482" w:type="pct"/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01 03 01 00 13 0000 710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 других бюджетов бюджетной системы РФ бюджетами городских поселений в  валюте РФ</w:t>
            </w:r>
          </w:p>
        </w:tc>
      </w:tr>
      <w:tr w:rsidR="00456E08" w:rsidRPr="003A189D" w:rsidTr="00706F14">
        <w:trPr>
          <w:trHeight w:val="618"/>
          <w:tblCellSpacing w:w="5" w:type="nil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01 03 01 00 00 0000 800  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3A189D" w:rsidTr="00706F14">
        <w:trPr>
          <w:trHeight w:val="618"/>
          <w:tblCellSpacing w:w="5" w:type="nil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01 03 01 00 13 0000 810  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городских поселений 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56E08" w:rsidRPr="003A189D" w:rsidTr="00706F14">
        <w:trPr>
          <w:trHeight w:val="631"/>
          <w:tblCellSpacing w:w="5" w:type="nil"/>
        </w:trPr>
        <w:tc>
          <w:tcPr>
            <w:tcW w:w="482" w:type="pct"/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keepNext/>
              <w:widowControl w:val="0"/>
              <w:tabs>
                <w:tab w:val="left" w:pos="55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Изменение   остатков  средств на  счетах по  учету  средств  бюджета</w:t>
            </w:r>
          </w:p>
        </w:tc>
      </w:tr>
      <w:tr w:rsidR="00456E08" w:rsidRPr="003A189D" w:rsidTr="00706F14">
        <w:trPr>
          <w:trHeight w:val="555"/>
          <w:tblCellSpacing w:w="5" w:type="nil"/>
        </w:trPr>
        <w:tc>
          <w:tcPr>
            <w:tcW w:w="482" w:type="pct"/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01 05 02 01 13 0000510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 остатков денежных средств бюджетов городских  поселений</w:t>
            </w:r>
          </w:p>
        </w:tc>
      </w:tr>
      <w:tr w:rsidR="00456E08" w:rsidRPr="003A189D" w:rsidTr="00706F14">
        <w:trPr>
          <w:trHeight w:val="600"/>
          <w:tblCellSpacing w:w="5" w:type="nil"/>
        </w:trPr>
        <w:tc>
          <w:tcPr>
            <w:tcW w:w="482" w:type="pct"/>
          </w:tcPr>
          <w:p w:rsidR="00456E08" w:rsidRPr="003A189D" w:rsidRDefault="00456E08" w:rsidP="00BC3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01 05 02 01 13 0000 610</w:t>
            </w:r>
          </w:p>
        </w:tc>
        <w:tc>
          <w:tcPr>
            <w:tcW w:w="2864" w:type="pct"/>
          </w:tcPr>
          <w:p w:rsidR="00456E08" w:rsidRPr="003A189D" w:rsidRDefault="00456E08" w:rsidP="00456E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8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 городских поселений</w:t>
            </w:r>
          </w:p>
        </w:tc>
      </w:tr>
    </w:tbl>
    <w:p w:rsidR="00456E08" w:rsidRPr="003A189D" w:rsidRDefault="00456E08" w:rsidP="00456E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C7A" w:rsidRPr="003A189D" w:rsidRDefault="002F2C7A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9F2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7812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33E4" w:rsidRDefault="00B533E4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89D" w:rsidRPr="003A189D" w:rsidRDefault="003A189D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6F14" w:rsidRPr="003A189D" w:rsidRDefault="00706F14" w:rsidP="009F2A6D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к постановлению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6F14" w:rsidRPr="003A189D" w:rsidRDefault="00706F14" w:rsidP="00B533E4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городского поселения – город </w:t>
      </w:r>
      <w:r w:rsidR="003A189D"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  <w:r w:rsidR="003A189D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3E1F22">
        <w:rPr>
          <w:rFonts w:ascii="Arial" w:eastAsia="Times New Roman" w:hAnsi="Arial" w:cs="Arial"/>
          <w:sz w:val="24"/>
          <w:szCs w:val="24"/>
          <w:lang w:eastAsia="ru-RU"/>
        </w:rPr>
        <w:t>от «24</w:t>
      </w:r>
      <w:bookmarkStart w:id="0" w:name="_GoBack"/>
      <w:bookmarkEnd w:id="0"/>
      <w:r w:rsidR="003A189D">
        <w:rPr>
          <w:rFonts w:ascii="Arial" w:eastAsia="Times New Roman" w:hAnsi="Arial" w:cs="Arial"/>
          <w:sz w:val="24"/>
          <w:szCs w:val="24"/>
          <w:lang w:eastAsia="ru-RU"/>
        </w:rPr>
        <w:t>» декабря 2024 г. №451</w:t>
      </w:r>
      <w:r w:rsidRPr="003A18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7456B5" w:rsidRPr="003A189D" w:rsidRDefault="007456B5" w:rsidP="00706F14">
      <w:pPr>
        <w:shd w:val="clear" w:color="auto" w:fill="FFFFFF"/>
        <w:tabs>
          <w:tab w:val="left" w:pos="4678"/>
          <w:tab w:val="left" w:pos="552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7812" w:rsidRPr="003A189D" w:rsidRDefault="00BA7812" w:rsidP="00BA7812">
      <w:pPr>
        <w:jc w:val="center"/>
        <w:rPr>
          <w:rFonts w:ascii="Arial" w:hAnsi="Arial" w:cs="Arial"/>
          <w:sz w:val="24"/>
          <w:szCs w:val="24"/>
        </w:rPr>
      </w:pPr>
      <w:r w:rsidRPr="003A189D">
        <w:rPr>
          <w:rFonts w:ascii="Arial" w:hAnsi="Arial" w:cs="Arial"/>
          <w:sz w:val="24"/>
          <w:szCs w:val="24"/>
        </w:rPr>
        <w:t>Перечень главных администраторов бюджета городского поселения город Калач - органов государственной власти Российской Федерации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5"/>
        <w:gridCol w:w="2886"/>
        <w:gridCol w:w="5803"/>
      </w:tblGrid>
      <w:tr w:rsidR="00BA7812" w:rsidRPr="003A189D" w:rsidTr="00723D2C">
        <w:trPr>
          <w:trHeight w:val="1438"/>
          <w:jc w:val="center"/>
        </w:trPr>
        <w:tc>
          <w:tcPr>
            <w:tcW w:w="2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812" w:rsidRPr="003A189D" w:rsidRDefault="00BA7812" w:rsidP="00723D2C">
            <w:pPr>
              <w:tabs>
                <w:tab w:val="left" w:pos="1512"/>
                <w:tab w:val="left" w:pos="21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Код  бюджетной  классификации Российской Федерации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районного бюджета</w:t>
            </w:r>
          </w:p>
        </w:tc>
      </w:tr>
      <w:tr w:rsidR="00BA7812" w:rsidRPr="003A189D" w:rsidTr="00723D2C">
        <w:trPr>
          <w:trHeight w:val="255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BA7812" w:rsidRPr="003A189D" w:rsidTr="00723D2C">
        <w:trPr>
          <w:trHeight w:val="403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12" w:rsidRPr="003A189D" w:rsidRDefault="00BA7812" w:rsidP="00723D2C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812" w:rsidRPr="003A189D" w:rsidRDefault="00BA7812" w:rsidP="00723D2C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12" w:rsidRPr="003A189D" w:rsidRDefault="00BA7812" w:rsidP="00723D2C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89D">
              <w:rPr>
                <w:rFonts w:ascii="Arial" w:hAnsi="Arial" w:cs="Arial"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BA7812" w:rsidRPr="003A189D" w:rsidTr="00723D2C">
        <w:trPr>
          <w:trHeight w:val="5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</w:tr>
      <w:tr w:rsidR="00BA7812" w:rsidRPr="003A189D" w:rsidTr="00723D2C">
        <w:trPr>
          <w:trHeight w:val="473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BA7812" w:rsidRPr="003A189D" w:rsidTr="00723D2C">
        <w:trPr>
          <w:trHeight w:val="410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1 06 01030 13 0000 110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</w:tr>
      <w:tr w:rsidR="00BA7812" w:rsidRPr="003A189D" w:rsidTr="00723D2C">
        <w:trPr>
          <w:trHeight w:val="41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1 06 06033 13 0000 110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BA7812" w:rsidRPr="003A189D" w:rsidTr="00723D2C">
        <w:trPr>
          <w:trHeight w:val="255"/>
          <w:jc w:val="center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1 06  06043 13 0000 110</w:t>
            </w:r>
          </w:p>
        </w:tc>
        <w:tc>
          <w:tcPr>
            <w:tcW w:w="2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812" w:rsidRPr="003A189D" w:rsidRDefault="00BA7812" w:rsidP="00723D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89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A7812" w:rsidRPr="003A189D" w:rsidRDefault="00BA7812" w:rsidP="00BA7812">
      <w:pPr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7812" w:rsidRPr="003A189D" w:rsidRDefault="00BA7812" w:rsidP="007442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A7812" w:rsidRPr="003A189D" w:rsidSect="003A18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26" w:rsidRDefault="004F2126" w:rsidP="00593D50">
      <w:pPr>
        <w:spacing w:after="0" w:line="240" w:lineRule="auto"/>
      </w:pPr>
      <w:r>
        <w:separator/>
      </w:r>
    </w:p>
  </w:endnote>
  <w:endnote w:type="continuationSeparator" w:id="0">
    <w:p w:rsidR="004F2126" w:rsidRDefault="004F2126" w:rsidP="0059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26" w:rsidRDefault="004F2126" w:rsidP="00593D50">
      <w:pPr>
        <w:spacing w:after="0" w:line="240" w:lineRule="auto"/>
      </w:pPr>
      <w:r>
        <w:separator/>
      </w:r>
    </w:p>
  </w:footnote>
  <w:footnote w:type="continuationSeparator" w:id="0">
    <w:p w:rsidR="004F2126" w:rsidRDefault="004F2126" w:rsidP="0059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9"/>
    <w:rsid w:val="00006B69"/>
    <w:rsid w:val="0004405C"/>
    <w:rsid w:val="0006076A"/>
    <w:rsid w:val="000612DA"/>
    <w:rsid w:val="00070364"/>
    <w:rsid w:val="00093EA8"/>
    <w:rsid w:val="000C4DB3"/>
    <w:rsid w:val="000C7792"/>
    <w:rsid w:val="000E62BE"/>
    <w:rsid w:val="000E6D31"/>
    <w:rsid w:val="000F43F0"/>
    <w:rsid w:val="00134743"/>
    <w:rsid w:val="00195C5E"/>
    <w:rsid w:val="001A19D8"/>
    <w:rsid w:val="001A659F"/>
    <w:rsid w:val="001D68D9"/>
    <w:rsid w:val="001F2D23"/>
    <w:rsid w:val="001F49E2"/>
    <w:rsid w:val="00201DF9"/>
    <w:rsid w:val="00202C71"/>
    <w:rsid w:val="0023386F"/>
    <w:rsid w:val="00267FE9"/>
    <w:rsid w:val="002830C3"/>
    <w:rsid w:val="002874D9"/>
    <w:rsid w:val="00291C7C"/>
    <w:rsid w:val="002C0DB5"/>
    <w:rsid w:val="002D6099"/>
    <w:rsid w:val="002F2C7A"/>
    <w:rsid w:val="002F4854"/>
    <w:rsid w:val="00311455"/>
    <w:rsid w:val="003138E6"/>
    <w:rsid w:val="00346E59"/>
    <w:rsid w:val="00380EF2"/>
    <w:rsid w:val="00381CDA"/>
    <w:rsid w:val="00382CBA"/>
    <w:rsid w:val="003A189D"/>
    <w:rsid w:val="003A41AC"/>
    <w:rsid w:val="003E1F22"/>
    <w:rsid w:val="003E6B9A"/>
    <w:rsid w:val="0041050B"/>
    <w:rsid w:val="00416FDD"/>
    <w:rsid w:val="00422BA6"/>
    <w:rsid w:val="0043093F"/>
    <w:rsid w:val="004448B7"/>
    <w:rsid w:val="00451EFA"/>
    <w:rsid w:val="00456E08"/>
    <w:rsid w:val="004813E6"/>
    <w:rsid w:val="00481B55"/>
    <w:rsid w:val="004A15CC"/>
    <w:rsid w:val="004E06EC"/>
    <w:rsid w:val="004F2126"/>
    <w:rsid w:val="00506CF3"/>
    <w:rsid w:val="005240EB"/>
    <w:rsid w:val="00535EB8"/>
    <w:rsid w:val="00541C3A"/>
    <w:rsid w:val="00547983"/>
    <w:rsid w:val="00593D50"/>
    <w:rsid w:val="005A137C"/>
    <w:rsid w:val="005C2697"/>
    <w:rsid w:val="005F3F77"/>
    <w:rsid w:val="0060129D"/>
    <w:rsid w:val="00607B15"/>
    <w:rsid w:val="00624F56"/>
    <w:rsid w:val="00626AE8"/>
    <w:rsid w:val="00642C5D"/>
    <w:rsid w:val="00647F41"/>
    <w:rsid w:val="00652927"/>
    <w:rsid w:val="00697DF7"/>
    <w:rsid w:val="006E1B55"/>
    <w:rsid w:val="00706F14"/>
    <w:rsid w:val="00744229"/>
    <w:rsid w:val="007456B5"/>
    <w:rsid w:val="007603C8"/>
    <w:rsid w:val="00783010"/>
    <w:rsid w:val="00794D7E"/>
    <w:rsid w:val="007C58DF"/>
    <w:rsid w:val="007F008B"/>
    <w:rsid w:val="007F580D"/>
    <w:rsid w:val="007F6262"/>
    <w:rsid w:val="00826184"/>
    <w:rsid w:val="00844210"/>
    <w:rsid w:val="008561EC"/>
    <w:rsid w:val="0086336D"/>
    <w:rsid w:val="00865DC2"/>
    <w:rsid w:val="008678B1"/>
    <w:rsid w:val="0087544D"/>
    <w:rsid w:val="00887504"/>
    <w:rsid w:val="008B5BCB"/>
    <w:rsid w:val="008E3BA4"/>
    <w:rsid w:val="008F1C40"/>
    <w:rsid w:val="00902301"/>
    <w:rsid w:val="009348E1"/>
    <w:rsid w:val="00943BED"/>
    <w:rsid w:val="0094449B"/>
    <w:rsid w:val="00944E19"/>
    <w:rsid w:val="0096287C"/>
    <w:rsid w:val="00962E6F"/>
    <w:rsid w:val="009A391E"/>
    <w:rsid w:val="009A6540"/>
    <w:rsid w:val="009D6022"/>
    <w:rsid w:val="009E1D29"/>
    <w:rsid w:val="009F11CE"/>
    <w:rsid w:val="009F2A6D"/>
    <w:rsid w:val="00A2532F"/>
    <w:rsid w:val="00A43090"/>
    <w:rsid w:val="00A77B4B"/>
    <w:rsid w:val="00A81A06"/>
    <w:rsid w:val="00AA7C0F"/>
    <w:rsid w:val="00AC5C23"/>
    <w:rsid w:val="00AD684C"/>
    <w:rsid w:val="00B21ADE"/>
    <w:rsid w:val="00B439E6"/>
    <w:rsid w:val="00B533E4"/>
    <w:rsid w:val="00B6105C"/>
    <w:rsid w:val="00B87591"/>
    <w:rsid w:val="00B93667"/>
    <w:rsid w:val="00BA7812"/>
    <w:rsid w:val="00BC3B9D"/>
    <w:rsid w:val="00BF4FEC"/>
    <w:rsid w:val="00C07B31"/>
    <w:rsid w:val="00C15EEC"/>
    <w:rsid w:val="00C50164"/>
    <w:rsid w:val="00C55C46"/>
    <w:rsid w:val="00C8186A"/>
    <w:rsid w:val="00C93EE3"/>
    <w:rsid w:val="00CB7286"/>
    <w:rsid w:val="00CD1D20"/>
    <w:rsid w:val="00CF0693"/>
    <w:rsid w:val="00D02B8F"/>
    <w:rsid w:val="00D108CB"/>
    <w:rsid w:val="00D24803"/>
    <w:rsid w:val="00D85815"/>
    <w:rsid w:val="00D90EB9"/>
    <w:rsid w:val="00DA48FB"/>
    <w:rsid w:val="00DD51AC"/>
    <w:rsid w:val="00DE212A"/>
    <w:rsid w:val="00DE243B"/>
    <w:rsid w:val="00E26A24"/>
    <w:rsid w:val="00E436FB"/>
    <w:rsid w:val="00E55266"/>
    <w:rsid w:val="00E75E76"/>
    <w:rsid w:val="00E83CDC"/>
    <w:rsid w:val="00EE3AD1"/>
    <w:rsid w:val="00EF4140"/>
    <w:rsid w:val="00F61DD2"/>
    <w:rsid w:val="00F62C10"/>
    <w:rsid w:val="00F93B93"/>
    <w:rsid w:val="00FB225E"/>
    <w:rsid w:val="00FE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9E09"/>
  <w15:docId w15:val="{0C12258B-382C-4733-A72E-F21DB87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544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C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E436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6">
    <w:name w:val="Знак Знак Знак Знак Знак Знак Знак Знак Знак Знак"/>
    <w:basedOn w:val="a"/>
    <w:rsid w:val="00593D5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3D50"/>
  </w:style>
  <w:style w:type="paragraph" w:styleId="a9">
    <w:name w:val="footer"/>
    <w:basedOn w:val="a"/>
    <w:link w:val="aa"/>
    <w:uiPriority w:val="99"/>
    <w:unhideWhenUsed/>
    <w:rsid w:val="00593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3D50"/>
  </w:style>
  <w:style w:type="paragraph" w:customStyle="1" w:styleId="ab">
    <w:name w:val="Знак Знак Знак Знак Знак Знак Знак Знак Знак Знак"/>
    <w:basedOn w:val="a"/>
    <w:rsid w:val="009A654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DA48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d">
    <w:name w:val="Знак Знак Знак Знак Знак Знак Знак Знак Знак Знак"/>
    <w:basedOn w:val="a"/>
    <w:rsid w:val="0082618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e">
    <w:name w:val="Знак Знак Знак Знак Знак Знак Знак Знак Знак Знак"/>
    <w:basedOn w:val="a"/>
    <w:rsid w:val="001A6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">
    <w:name w:val="Знак Знак Знак Знак Знак Знак Знак Знак Знак Знак"/>
    <w:basedOn w:val="a"/>
    <w:rsid w:val="00456E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0">
    <w:name w:val="Знак Знак Знак Знак Знак Знак Знак Знак Знак Знак"/>
    <w:basedOn w:val="a"/>
    <w:rsid w:val="00AD684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BC3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87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7544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f1">
    <w:name w:val="Table Grid"/>
    <w:basedOn w:val="a1"/>
    <w:uiPriority w:val="59"/>
    <w:rsid w:val="003A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078F-DD3F-462F-B98C-3241D125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25</cp:revision>
  <cp:lastPrinted>2024-12-23T09:51:00Z</cp:lastPrinted>
  <dcterms:created xsi:type="dcterms:W3CDTF">2024-12-23T09:34:00Z</dcterms:created>
  <dcterms:modified xsi:type="dcterms:W3CDTF">2025-01-15T06:30:00Z</dcterms:modified>
</cp:coreProperties>
</file>