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F0CF0" w14:textId="77777777" w:rsidR="00FC48FC" w:rsidRPr="00BF56AD" w:rsidRDefault="00FC48FC" w:rsidP="00917535">
      <w:pPr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6540307" wp14:editId="33F34799">
            <wp:extent cx="419582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43" cy="56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0453B" w14:textId="77777777" w:rsidR="00FC48FC" w:rsidRPr="00BF56AD" w:rsidRDefault="00FC48FC" w:rsidP="00917535">
      <w:pPr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АДМИНИСТРАЦИЯ</w:t>
      </w:r>
    </w:p>
    <w:p w14:paraId="770CAD97" w14:textId="77777777" w:rsidR="00FC48FC" w:rsidRPr="00BF56AD" w:rsidRDefault="00FC48FC" w:rsidP="00917535">
      <w:pPr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ГОРОДСКОГО ПОСЕЛЕНИЯ - ГОРОД КАЛАЧ</w:t>
      </w:r>
    </w:p>
    <w:p w14:paraId="3C6C6CCC" w14:textId="77777777" w:rsidR="00FC48FC" w:rsidRPr="00BF56AD" w:rsidRDefault="00FC48FC" w:rsidP="00917535">
      <w:pPr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КАЛАЧЕЕВСКОГО МУНИЦИПАЛЬНОГО РАЙОНА</w:t>
      </w:r>
    </w:p>
    <w:p w14:paraId="26969A2A" w14:textId="77777777" w:rsidR="00FC48FC" w:rsidRPr="00BF56AD" w:rsidRDefault="00FC48FC" w:rsidP="00917535">
      <w:pPr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ВОРОНЕЖСКОЙ ОБЛАСТИ</w:t>
      </w:r>
    </w:p>
    <w:p w14:paraId="7AA4FEBE" w14:textId="77777777" w:rsidR="00FC48FC" w:rsidRPr="00BF56AD" w:rsidRDefault="00FC48FC" w:rsidP="00917535">
      <w:pPr>
        <w:jc w:val="center"/>
        <w:rPr>
          <w:rFonts w:ascii="Arial" w:hAnsi="Arial" w:cs="Arial"/>
          <w:sz w:val="24"/>
          <w:szCs w:val="24"/>
        </w:rPr>
      </w:pPr>
    </w:p>
    <w:p w14:paraId="26CDB5C9" w14:textId="77777777" w:rsidR="00FC48FC" w:rsidRPr="00BF56AD" w:rsidRDefault="00FC48FC" w:rsidP="00917535">
      <w:pPr>
        <w:jc w:val="center"/>
        <w:outlineLvl w:val="2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П О С Т А Н О В Л Е Н И Е</w:t>
      </w:r>
    </w:p>
    <w:p w14:paraId="3CC3B61D" w14:textId="77777777" w:rsidR="00FC48FC" w:rsidRPr="00BF56AD" w:rsidRDefault="00FC48FC" w:rsidP="00917535">
      <w:pPr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14:paraId="3B2E4510" w14:textId="75C33795" w:rsidR="00FC48FC" w:rsidRPr="00BF56AD" w:rsidRDefault="00BF56AD" w:rsidP="009175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«22» июля 2025 г. №388</w:t>
      </w:r>
    </w:p>
    <w:p w14:paraId="791C3812" w14:textId="39445EFC" w:rsidR="00FC48FC" w:rsidRPr="00BF56AD" w:rsidRDefault="00FC48FC" w:rsidP="00917535">
      <w:pPr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г. Калач</w:t>
      </w:r>
    </w:p>
    <w:p w14:paraId="4AA012C2" w14:textId="77777777" w:rsidR="00FC48FC" w:rsidRPr="00BF56AD" w:rsidRDefault="00FC48FC" w:rsidP="00917535">
      <w:pPr>
        <w:jc w:val="both"/>
        <w:rPr>
          <w:rFonts w:ascii="Arial" w:hAnsi="Arial" w:cs="Arial"/>
          <w:sz w:val="24"/>
          <w:szCs w:val="24"/>
        </w:rPr>
      </w:pPr>
    </w:p>
    <w:p w14:paraId="79FC7F01" w14:textId="7431E5A8" w:rsidR="00FC48FC" w:rsidRPr="00BF56AD" w:rsidRDefault="00FC48FC" w:rsidP="00BF56AD">
      <w:pPr>
        <w:tabs>
          <w:tab w:val="left" w:pos="5670"/>
        </w:tabs>
        <w:ind w:right="-1"/>
        <w:jc w:val="center"/>
        <w:rPr>
          <w:rFonts w:ascii="Arial" w:hAnsi="Arial" w:cs="Arial"/>
          <w:b/>
          <w:sz w:val="32"/>
          <w:szCs w:val="32"/>
        </w:rPr>
      </w:pPr>
      <w:r w:rsidRPr="00BF56AD"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городского поселения - город Калач Калачеевского муниципального района Воронежской области от 02.05.2024 № 126 «Об утверждении муниципальной программы «</w:t>
      </w:r>
      <w:r w:rsidRPr="00BF56AD">
        <w:rPr>
          <w:rFonts w:ascii="Arial" w:hAnsi="Arial" w:cs="Arial"/>
          <w:b/>
          <w:sz w:val="32"/>
          <w:szCs w:val="32"/>
        </w:rPr>
        <w:t xml:space="preserve">Охрана окружающей среды и природные ресурсы городского поселения </w:t>
      </w:r>
      <w:r w:rsidR="00EA5575" w:rsidRPr="00BF56AD">
        <w:rPr>
          <w:rFonts w:ascii="Arial" w:hAnsi="Arial" w:cs="Arial"/>
          <w:b/>
          <w:sz w:val="32"/>
          <w:szCs w:val="32"/>
        </w:rPr>
        <w:t>-</w:t>
      </w:r>
      <w:r w:rsidRPr="00BF56AD">
        <w:rPr>
          <w:rFonts w:ascii="Arial" w:hAnsi="Arial" w:cs="Arial"/>
          <w:b/>
          <w:sz w:val="32"/>
          <w:szCs w:val="32"/>
        </w:rPr>
        <w:t xml:space="preserve"> город Калач Калачеевского муниципального района Воронежс</w:t>
      </w:r>
      <w:r w:rsidR="00BF56AD" w:rsidRPr="00BF56AD">
        <w:rPr>
          <w:rFonts w:ascii="Arial" w:hAnsi="Arial" w:cs="Arial"/>
          <w:b/>
          <w:sz w:val="32"/>
          <w:szCs w:val="32"/>
        </w:rPr>
        <w:t xml:space="preserve">кой области на 2024-2030 годы» </w:t>
      </w:r>
      <w:r w:rsidRPr="00BF56AD">
        <w:rPr>
          <w:rFonts w:ascii="Arial" w:hAnsi="Arial" w:cs="Arial"/>
          <w:b/>
          <w:sz w:val="32"/>
          <w:szCs w:val="32"/>
        </w:rPr>
        <w:t>(в редакции постановлений от 28.10.2024</w:t>
      </w:r>
      <w:r w:rsidR="00BF56AD" w:rsidRPr="00BF56AD">
        <w:rPr>
          <w:rFonts w:ascii="Arial" w:hAnsi="Arial" w:cs="Arial"/>
          <w:b/>
          <w:sz w:val="32"/>
          <w:szCs w:val="32"/>
        </w:rPr>
        <w:t xml:space="preserve"> </w:t>
      </w:r>
      <w:r w:rsidRPr="00BF56AD">
        <w:rPr>
          <w:rFonts w:ascii="Arial" w:hAnsi="Arial" w:cs="Arial"/>
          <w:b/>
          <w:sz w:val="32"/>
          <w:szCs w:val="32"/>
        </w:rPr>
        <w:t>№ 351, от 30.01.2025 № 22, от 17.02.2025 № 75)</w:t>
      </w:r>
    </w:p>
    <w:p w14:paraId="66A14418" w14:textId="77777777" w:rsidR="00FC48FC" w:rsidRPr="00BF56AD" w:rsidRDefault="00FC48FC" w:rsidP="0091753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14:paraId="53BE3AF0" w14:textId="4062B101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В соответствии с</w:t>
      </w:r>
      <w:r w:rsidR="006D666A" w:rsidRPr="00BF56AD">
        <w:rPr>
          <w:rFonts w:ascii="Arial" w:hAnsi="Arial" w:cs="Arial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Pr="00BF56AD">
        <w:rPr>
          <w:rFonts w:ascii="Arial" w:hAnsi="Arial" w:cs="Arial"/>
          <w:sz w:val="24"/>
          <w:szCs w:val="24"/>
        </w:rPr>
        <w:t>статьей 179 Бюджетного кодекса Российской Федерации</w:t>
      </w:r>
      <w:r w:rsidR="006D666A" w:rsidRPr="00BF56AD">
        <w:rPr>
          <w:rFonts w:ascii="Arial" w:hAnsi="Arial" w:cs="Arial"/>
          <w:sz w:val="24"/>
          <w:szCs w:val="24"/>
        </w:rPr>
        <w:t xml:space="preserve">, решением Совета народных депутатов городского поселения - город Калач Калачеевского муниципального района Воронежской области от </w:t>
      </w:r>
      <w:r w:rsidR="00400020" w:rsidRPr="00BF56AD">
        <w:rPr>
          <w:rFonts w:ascii="Arial" w:hAnsi="Arial" w:cs="Arial"/>
          <w:sz w:val="24"/>
          <w:szCs w:val="24"/>
        </w:rPr>
        <w:t xml:space="preserve">19.06.2025 № 147 «О внесении изменений в решение Совета народных депутатов городского поселения </w:t>
      </w:r>
      <w:r w:rsidR="009F42D2" w:rsidRPr="00BF56AD">
        <w:rPr>
          <w:rFonts w:ascii="Arial" w:hAnsi="Arial" w:cs="Arial"/>
          <w:sz w:val="24"/>
          <w:szCs w:val="24"/>
        </w:rPr>
        <w:t>-</w:t>
      </w:r>
      <w:r w:rsidR="00400020" w:rsidRPr="00BF56AD">
        <w:rPr>
          <w:rFonts w:ascii="Arial" w:hAnsi="Arial" w:cs="Arial"/>
          <w:sz w:val="24"/>
          <w:szCs w:val="24"/>
        </w:rPr>
        <w:t xml:space="preserve"> город Калач от 26.12.2024 года №114 «О бюджете городского поселения - город Калач Калачеевского муниципального района Воронежской области на 2025 год и плановый период 2026 и 2027 годов» (в редакции от 20.02.2025 №128)», а также </w:t>
      </w:r>
      <w:r w:rsidR="00CD2587" w:rsidRPr="00BF56AD">
        <w:rPr>
          <w:rFonts w:ascii="Arial" w:hAnsi="Arial" w:cs="Arial"/>
          <w:sz w:val="24"/>
          <w:szCs w:val="24"/>
        </w:rPr>
        <w:t xml:space="preserve">в целях приведения муниципальной программы «Охрана окружающей среды и природные ресурсы городского поселения </w:t>
      </w:r>
      <w:r w:rsidR="009F42D2" w:rsidRPr="00BF56AD">
        <w:rPr>
          <w:rFonts w:ascii="Arial" w:hAnsi="Arial" w:cs="Arial"/>
          <w:sz w:val="24"/>
          <w:szCs w:val="24"/>
        </w:rPr>
        <w:t>-</w:t>
      </w:r>
      <w:r w:rsidR="00CD2587" w:rsidRPr="00BF56AD">
        <w:rPr>
          <w:rFonts w:ascii="Arial" w:hAnsi="Arial" w:cs="Arial"/>
          <w:sz w:val="24"/>
          <w:szCs w:val="24"/>
        </w:rPr>
        <w:t xml:space="preserve"> город Калач Калачеевского муниципального района Воронежской области на 2024-2030 годы»» в соответствие с лимитами бюджетных обязательств на финансирование программных мероприятий</w:t>
      </w:r>
      <w:r w:rsidRPr="00BF56AD">
        <w:rPr>
          <w:rFonts w:ascii="Arial" w:hAnsi="Arial" w:cs="Arial"/>
          <w:sz w:val="24"/>
          <w:szCs w:val="24"/>
        </w:rPr>
        <w:t>, администрация городского поселения - город Калач Калачеевского муниципального района Воронежской области п о с т а н о в л  я е т:</w:t>
      </w:r>
    </w:p>
    <w:p w14:paraId="43E7EA72" w14:textId="53CCCE85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1. Внести в постановление администрации городского поселения - город Калач Калачеевского муниципального района Воронежской области от 02.05.2024 № 126 «Об утверждении муниципальной программы «Охрана окружающей среды и природные ресурсы городского поселения </w:t>
      </w:r>
      <w:r w:rsidR="009F42D2" w:rsidRPr="00BF56AD">
        <w:rPr>
          <w:rFonts w:ascii="Arial" w:hAnsi="Arial" w:cs="Arial"/>
          <w:sz w:val="24"/>
          <w:szCs w:val="24"/>
        </w:rPr>
        <w:t>-</w:t>
      </w:r>
      <w:r w:rsidRPr="00BF56AD">
        <w:rPr>
          <w:rFonts w:ascii="Arial" w:hAnsi="Arial" w:cs="Arial"/>
          <w:sz w:val="24"/>
          <w:szCs w:val="24"/>
        </w:rPr>
        <w:t xml:space="preserve"> город Калач Калачеевского муниципального района Воронежской области на 2024-2030 годы» (в ред. пост. от 28.10.2024 № 351, от 30.01.2025 № 22</w:t>
      </w:r>
      <w:r w:rsidR="00917535" w:rsidRPr="00BF56AD">
        <w:rPr>
          <w:rFonts w:ascii="Arial" w:hAnsi="Arial" w:cs="Arial"/>
          <w:sz w:val="24"/>
          <w:szCs w:val="24"/>
        </w:rPr>
        <w:t xml:space="preserve">, от 17.02.2025 № </w:t>
      </w:r>
      <w:r w:rsidR="00175390" w:rsidRPr="00BF56AD">
        <w:rPr>
          <w:rFonts w:ascii="Arial" w:hAnsi="Arial" w:cs="Arial"/>
          <w:sz w:val="24"/>
          <w:szCs w:val="24"/>
        </w:rPr>
        <w:t>75</w:t>
      </w:r>
      <w:r w:rsidRPr="00BF56AD">
        <w:rPr>
          <w:rFonts w:ascii="Arial" w:hAnsi="Arial" w:cs="Arial"/>
          <w:sz w:val="24"/>
          <w:szCs w:val="24"/>
        </w:rPr>
        <w:t>) следующие изменения:</w:t>
      </w:r>
    </w:p>
    <w:p w14:paraId="3319E86A" w14:textId="280F3E1E" w:rsidR="00FC48FC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1.1. Раздел «Объемы и источники финансирования муниципальной программы (в действующих ценах каждого года реализации муниципальной программы)» Паспорта муниципальной программы «Охрана окружающей среды и природные </w:t>
      </w:r>
      <w:r w:rsidRPr="00BF56AD">
        <w:rPr>
          <w:rFonts w:ascii="Arial" w:hAnsi="Arial" w:cs="Arial"/>
          <w:sz w:val="24"/>
          <w:szCs w:val="24"/>
        </w:rPr>
        <w:lastRenderedPageBreak/>
        <w:t>ресурсы городского поселения - город Калач Калачеевского муниципального района Воронежской области на 2024-2030 годы» изложить в следующей редакции:</w:t>
      </w:r>
    </w:p>
    <w:p w14:paraId="6BCEBA78" w14:textId="77777777" w:rsidR="00BF56AD" w:rsidRPr="00BF56AD" w:rsidRDefault="00BF56AD" w:rsidP="00917535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6813"/>
      </w:tblGrid>
      <w:tr w:rsidR="00D66313" w:rsidRPr="00BF56AD" w14:paraId="359AB5E7" w14:textId="77777777" w:rsidTr="006F781A">
        <w:tc>
          <w:tcPr>
            <w:tcW w:w="2560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3F5EB8D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6813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C5A26D0" w14:textId="2F5B4E5B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Всего объем финансирования для реализации программы составляет </w:t>
            </w:r>
            <w:r w:rsidR="00B43CB3" w:rsidRPr="00BF56AD">
              <w:rPr>
                <w:rFonts w:ascii="Arial" w:hAnsi="Arial" w:cs="Arial"/>
                <w:sz w:val="24"/>
                <w:szCs w:val="24"/>
              </w:rPr>
              <w:t>3</w:t>
            </w:r>
            <w:r w:rsidR="00175390" w:rsidRPr="00BF56AD">
              <w:rPr>
                <w:rFonts w:ascii="Arial" w:hAnsi="Arial" w:cs="Arial"/>
                <w:sz w:val="24"/>
                <w:szCs w:val="24"/>
              </w:rPr>
              <w:t> 925,90</w:t>
            </w:r>
            <w:r w:rsidRPr="00BF56AD">
              <w:rPr>
                <w:rFonts w:ascii="Arial" w:hAnsi="Arial" w:cs="Arial"/>
                <w:sz w:val="24"/>
                <w:szCs w:val="24"/>
              </w:rPr>
              <w:t> тыс. рублей в ценах текущих лет, в том числе за счет средств:</w:t>
            </w:r>
          </w:p>
          <w:p w14:paraId="798FC1F1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 0,00 тыс. рублей;</w:t>
            </w:r>
          </w:p>
          <w:p w14:paraId="1B10263A" w14:textId="661EB7C3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 3</w:t>
            </w:r>
            <w:r w:rsidR="00B43CB3" w:rsidRPr="00BF56AD">
              <w:rPr>
                <w:rFonts w:ascii="Arial" w:hAnsi="Arial" w:cs="Arial"/>
                <w:sz w:val="24"/>
                <w:szCs w:val="24"/>
              </w:rPr>
              <w:t> 623,90</w:t>
            </w:r>
            <w:r w:rsidRPr="00BF56AD">
              <w:rPr>
                <w:rFonts w:ascii="Arial" w:hAnsi="Arial" w:cs="Arial"/>
                <w:sz w:val="24"/>
                <w:szCs w:val="24"/>
              </w:rPr>
              <w:t> тыс. рублей;</w:t>
            </w:r>
          </w:p>
          <w:p w14:paraId="5597334B" w14:textId="3E0C2C0E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 </w:t>
            </w:r>
            <w:r w:rsidR="00B43CB3" w:rsidRPr="00BF56AD">
              <w:rPr>
                <w:rFonts w:ascii="Arial" w:hAnsi="Arial" w:cs="Arial"/>
                <w:sz w:val="24"/>
                <w:szCs w:val="24"/>
              </w:rPr>
              <w:t>302</w:t>
            </w:r>
            <w:r w:rsidRPr="00BF56AD">
              <w:rPr>
                <w:rFonts w:ascii="Arial" w:hAnsi="Arial" w:cs="Arial"/>
                <w:sz w:val="24"/>
                <w:szCs w:val="24"/>
              </w:rPr>
              <w:t>,00 тыс. рублей;</w:t>
            </w:r>
          </w:p>
          <w:p w14:paraId="2497B53D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  <w:p w14:paraId="6B10BBB3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BFDBA5C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 том числе по годам реализации подпрограммы муниципальной программы:</w:t>
            </w:r>
          </w:p>
          <w:p w14:paraId="4FE350D5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EA0ED7E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2024 год всего – 311,00 тыс. рублей, в том числе за счет:</w:t>
            </w:r>
          </w:p>
          <w:p w14:paraId="5EC3ED1D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 0,0 тыс. рублей;</w:t>
            </w:r>
          </w:p>
          <w:p w14:paraId="1D6C526B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 190,00 тыс. рублей;</w:t>
            </w:r>
          </w:p>
          <w:p w14:paraId="5FA2A763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121,0 тыс. рублей;</w:t>
            </w:r>
          </w:p>
          <w:p w14:paraId="7DFC7CF8" w14:textId="5E2C259D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источники– 0,00</w:t>
            </w:r>
            <w:r w:rsidR="001061E5" w:rsidRPr="00BF56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56AD">
              <w:rPr>
                <w:rFonts w:ascii="Arial" w:hAnsi="Arial" w:cs="Arial"/>
                <w:sz w:val="24"/>
                <w:szCs w:val="24"/>
              </w:rPr>
              <w:t>тыс. рублей.</w:t>
            </w:r>
          </w:p>
          <w:p w14:paraId="5A532789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3208CE9" w14:textId="1124A5F5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2025 год всего – 3</w:t>
            </w:r>
            <w:r w:rsidR="00175390" w:rsidRPr="00BF56AD">
              <w:rPr>
                <w:rFonts w:ascii="Arial" w:hAnsi="Arial" w:cs="Arial"/>
                <w:sz w:val="24"/>
                <w:szCs w:val="24"/>
              </w:rPr>
              <w:t> 494,90</w:t>
            </w:r>
            <w:r w:rsidRPr="00BF56AD">
              <w:rPr>
                <w:rFonts w:ascii="Arial" w:hAnsi="Arial" w:cs="Arial"/>
                <w:sz w:val="24"/>
                <w:szCs w:val="24"/>
              </w:rPr>
              <w:t> тыс. рублей, в том числе за счет:</w:t>
            </w:r>
          </w:p>
          <w:p w14:paraId="52CA8DD3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 0,00 тыс. рублей;</w:t>
            </w:r>
          </w:p>
          <w:p w14:paraId="3FAFC6EC" w14:textId="71D65778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 </w:t>
            </w:r>
            <w:r w:rsidR="00175390" w:rsidRPr="00BF56AD">
              <w:rPr>
                <w:rFonts w:ascii="Arial" w:hAnsi="Arial" w:cs="Arial"/>
                <w:sz w:val="24"/>
                <w:szCs w:val="24"/>
              </w:rPr>
              <w:t>3 433,90</w:t>
            </w:r>
            <w:r w:rsidRPr="00BF56A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556F1B75" w14:textId="6BC567F2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 </w:t>
            </w:r>
            <w:r w:rsidR="00175390" w:rsidRPr="00BF56AD">
              <w:rPr>
                <w:rFonts w:ascii="Arial" w:hAnsi="Arial" w:cs="Arial"/>
                <w:sz w:val="24"/>
                <w:szCs w:val="24"/>
              </w:rPr>
              <w:t>61</w:t>
            </w:r>
            <w:r w:rsidRPr="00BF56AD">
              <w:rPr>
                <w:rFonts w:ascii="Arial" w:hAnsi="Arial" w:cs="Arial"/>
                <w:sz w:val="24"/>
                <w:szCs w:val="24"/>
              </w:rPr>
              <w:t>,00 тыс. рублей;</w:t>
            </w:r>
          </w:p>
          <w:p w14:paraId="227D3B89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  <w:p w14:paraId="3961BD0E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9E8418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2026 год всего – 120,00 тыс. рублей, в том числе за счет:</w:t>
            </w:r>
          </w:p>
          <w:p w14:paraId="5D3E8DE5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 0,00 тыс. рублей;</w:t>
            </w:r>
          </w:p>
          <w:p w14:paraId="43D669B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 0,00 тыс. рублей;</w:t>
            </w:r>
          </w:p>
          <w:p w14:paraId="13A2CEC1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 – 120,00 тыс. рублей;</w:t>
            </w:r>
          </w:p>
          <w:p w14:paraId="67E26ED8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 тыс. рублей.</w:t>
            </w:r>
          </w:p>
          <w:p w14:paraId="74C33F2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15B2147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2027 год всего – 0,00 тыс. рублей, в том числе за счет:</w:t>
            </w:r>
          </w:p>
          <w:p w14:paraId="20184D61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 0,00 тыс. рублей;</w:t>
            </w:r>
          </w:p>
          <w:p w14:paraId="5F5D38A3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 областного бюджета – 0,00 тыс. рублей;</w:t>
            </w:r>
          </w:p>
          <w:p w14:paraId="1652A59D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 0,00 тыс. рублей;</w:t>
            </w:r>
          </w:p>
          <w:p w14:paraId="7BA8327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  <w:p w14:paraId="7EA5663B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A4FE5A3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2028 год всего – 0,00 тыс. рублей, в том числе за счет:</w:t>
            </w:r>
          </w:p>
          <w:p w14:paraId="56296FF6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 0,0 тыс. рублей;</w:t>
            </w:r>
          </w:p>
          <w:p w14:paraId="0EB910B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0,0 тыс. рублей;</w:t>
            </w:r>
          </w:p>
          <w:p w14:paraId="6CC379AC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 тыс. рублей.</w:t>
            </w:r>
          </w:p>
          <w:p w14:paraId="221FADF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4621847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2029 год всего – 0,00 тыс. рублей, в том числе за счет:</w:t>
            </w:r>
          </w:p>
          <w:p w14:paraId="324A2812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 0,0 тыс. рублей;</w:t>
            </w:r>
          </w:p>
          <w:p w14:paraId="61F010EE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0,0 тыс. рублей;</w:t>
            </w:r>
          </w:p>
          <w:p w14:paraId="51C664DC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  <w:p w14:paraId="43182310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006002C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2030 год всего – 0,00 тыс. рублей, в том числе за счет:</w:t>
            </w:r>
          </w:p>
          <w:p w14:paraId="514145E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- областного бюджета – 0,0 тыс. рублей;</w:t>
            </w:r>
          </w:p>
          <w:p w14:paraId="5024091C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0,0 тыс. рублей;</w:t>
            </w:r>
          </w:p>
          <w:p w14:paraId="117E4E9E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</w:tc>
      </w:tr>
    </w:tbl>
    <w:p w14:paraId="20E8B2BC" w14:textId="77777777" w:rsidR="00BF56AD" w:rsidRDefault="00BF56AD" w:rsidP="00917535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B4122BB" w14:textId="48B69E6E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1.2. Раздел </w:t>
      </w:r>
      <w:r w:rsidRPr="00BF56AD">
        <w:rPr>
          <w:rFonts w:ascii="Arial" w:hAnsi="Arial" w:cs="Arial"/>
          <w:sz w:val="24"/>
          <w:szCs w:val="24"/>
          <w:lang w:val="en-US"/>
        </w:rPr>
        <w:t>IV</w:t>
      </w:r>
      <w:r w:rsidRPr="00BF56AD">
        <w:rPr>
          <w:rFonts w:ascii="Arial" w:hAnsi="Arial" w:cs="Arial"/>
          <w:sz w:val="24"/>
          <w:szCs w:val="24"/>
        </w:rPr>
        <w:t xml:space="preserve"> «Ресурсное обеспечение реализации муниципальной программы» муниципальной программы «Охрана окружающей среды и природные ресурсы городского поселения - город Калач Калачеевского муниципального района Воронежской области на 2024-2030 годы» изложить в следующей редакции изложить в следующей редакции: </w:t>
      </w:r>
    </w:p>
    <w:p w14:paraId="5CDE222B" w14:textId="57873D1C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Всего объем финансирования для реализации подпрограммы составляет </w:t>
      </w:r>
      <w:r w:rsidR="001061E5" w:rsidRPr="00BF56AD">
        <w:rPr>
          <w:rFonts w:ascii="Arial" w:hAnsi="Arial" w:cs="Arial"/>
          <w:sz w:val="24"/>
          <w:szCs w:val="24"/>
        </w:rPr>
        <w:t>3 925,90</w:t>
      </w:r>
      <w:r w:rsidRPr="00BF56AD">
        <w:rPr>
          <w:rFonts w:ascii="Arial" w:hAnsi="Arial" w:cs="Arial"/>
          <w:sz w:val="24"/>
          <w:szCs w:val="24"/>
        </w:rPr>
        <w:t xml:space="preserve"> тыс. рублей в ценах текущих лет, в том числе за счет средств: </w:t>
      </w:r>
    </w:p>
    <w:p w14:paraId="50D1BB57" w14:textId="62AA45AD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- областного бюджета – </w:t>
      </w:r>
      <w:r w:rsidR="001061E5" w:rsidRPr="00BF56AD">
        <w:rPr>
          <w:rFonts w:ascii="Arial" w:hAnsi="Arial" w:cs="Arial"/>
          <w:sz w:val="24"/>
          <w:szCs w:val="24"/>
        </w:rPr>
        <w:t>3 623,90</w:t>
      </w:r>
      <w:r w:rsidRPr="00BF56AD">
        <w:rPr>
          <w:rFonts w:ascii="Arial" w:hAnsi="Arial" w:cs="Arial"/>
          <w:sz w:val="24"/>
          <w:szCs w:val="24"/>
        </w:rPr>
        <w:t xml:space="preserve"> тыс. рублей;</w:t>
      </w:r>
    </w:p>
    <w:p w14:paraId="190CCBC7" w14:textId="1243D4EB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- местного бюджета – </w:t>
      </w:r>
      <w:r w:rsidR="001061E5" w:rsidRPr="00BF56AD">
        <w:rPr>
          <w:rFonts w:ascii="Arial" w:hAnsi="Arial" w:cs="Arial"/>
          <w:sz w:val="24"/>
          <w:szCs w:val="24"/>
        </w:rPr>
        <w:t>302</w:t>
      </w:r>
      <w:r w:rsidRPr="00BF56AD">
        <w:rPr>
          <w:rFonts w:ascii="Arial" w:hAnsi="Arial" w:cs="Arial"/>
          <w:sz w:val="24"/>
          <w:szCs w:val="24"/>
        </w:rPr>
        <w:t>,0 тыс. рублей;</w:t>
      </w:r>
    </w:p>
    <w:p w14:paraId="1AF25C99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- внебюджетные источники – 0,0 тыс. рублей.</w:t>
      </w:r>
    </w:p>
    <w:p w14:paraId="5ED7221C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Расходы местного бюджета на реализацию подпрограммы приведены в приложении 2.</w:t>
      </w:r>
    </w:p>
    <w:p w14:paraId="7E4485C7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Финансовое обеспечение и прогнозная (справочная) оценка расходов бюджетов различных уровней на реализацию подпрограммы приведено в приложении 3.</w:t>
      </w:r>
    </w:p>
    <w:p w14:paraId="25CD1BEE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Финансирование мероприятий подпрограммы на текущий финансовый год приведено в приложении 4.</w:t>
      </w:r>
    </w:p>
    <w:p w14:paraId="48B53E05" w14:textId="17FF507E" w:rsidR="00FC48FC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1.3. Раздел «Объемы и источники финансирования подпрограммы (в действующих ценах)» Паспорта подпрограммы 1 «Обеспечение безопасности гидротехнических сооружений городского поселения - город Калач Калачеевского муниципального района Воронежской области» раздела </w:t>
      </w:r>
      <w:r w:rsidR="00BF56AD" w:rsidRPr="00BF56AD">
        <w:rPr>
          <w:rFonts w:ascii="Arial" w:hAnsi="Arial" w:cs="Arial"/>
          <w:sz w:val="24"/>
          <w:szCs w:val="24"/>
          <w:lang w:val="en-US"/>
        </w:rPr>
        <w:t>VII</w:t>
      </w:r>
      <w:r w:rsidR="00BF56AD" w:rsidRPr="00BF56AD">
        <w:rPr>
          <w:rFonts w:ascii="Arial" w:hAnsi="Arial" w:cs="Arial"/>
          <w:sz w:val="24"/>
          <w:szCs w:val="24"/>
        </w:rPr>
        <w:t xml:space="preserve"> муниципальной</w:t>
      </w:r>
      <w:r w:rsidRPr="00BF56AD">
        <w:rPr>
          <w:rFonts w:ascii="Arial" w:hAnsi="Arial" w:cs="Arial"/>
          <w:sz w:val="24"/>
          <w:szCs w:val="24"/>
        </w:rPr>
        <w:t xml:space="preserve"> программы «Охрана окружающей среды и природные ресурсы городского поселения - город Калач Калачеевского муниципального района Воронежской области на 2024-2030 годы» изложить в следующей редакции:</w:t>
      </w:r>
    </w:p>
    <w:p w14:paraId="38BF9DFB" w14:textId="77777777" w:rsidR="00BF56AD" w:rsidRPr="00BF56AD" w:rsidRDefault="00BF56AD" w:rsidP="00917535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6402"/>
      </w:tblGrid>
      <w:tr w:rsidR="00D66313" w:rsidRPr="00BF56AD" w14:paraId="7F2AC841" w14:textId="77777777" w:rsidTr="006F781A"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9275F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 (в действующих ценах)</w:t>
            </w:r>
          </w:p>
        </w:tc>
        <w:tc>
          <w:tcPr>
            <w:tcW w:w="6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5463" w14:textId="338E322B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Всего объем финансирования для реализации программы составляет </w:t>
            </w:r>
            <w:r w:rsidR="001061E5" w:rsidRPr="00BF56AD">
              <w:rPr>
                <w:rFonts w:ascii="Arial" w:hAnsi="Arial" w:cs="Arial"/>
                <w:sz w:val="24"/>
                <w:szCs w:val="24"/>
              </w:rPr>
              <w:t>3 925,90</w:t>
            </w:r>
            <w:r w:rsidRPr="00BF56AD">
              <w:rPr>
                <w:rFonts w:ascii="Arial" w:hAnsi="Arial" w:cs="Arial"/>
                <w:sz w:val="24"/>
                <w:szCs w:val="24"/>
              </w:rPr>
              <w:t xml:space="preserve"> тыс. рублей в ценах текущих лет, в том числе за счет средств:</w:t>
            </w:r>
          </w:p>
          <w:p w14:paraId="069A0A99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 0,00 тыс. рублей;</w:t>
            </w:r>
          </w:p>
          <w:p w14:paraId="5E953EA3" w14:textId="59B820CB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- областного бюджета – </w:t>
            </w:r>
            <w:r w:rsidR="001061E5" w:rsidRPr="00BF56AD">
              <w:rPr>
                <w:rFonts w:ascii="Arial" w:hAnsi="Arial" w:cs="Arial"/>
                <w:sz w:val="24"/>
                <w:szCs w:val="24"/>
              </w:rPr>
              <w:t>3 623,90</w:t>
            </w:r>
            <w:r w:rsidRPr="00BF56A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1E90CFC1" w14:textId="5A9266BC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- местного бюджета – </w:t>
            </w:r>
            <w:r w:rsidR="001061E5" w:rsidRPr="00BF56AD">
              <w:rPr>
                <w:rFonts w:ascii="Arial" w:hAnsi="Arial" w:cs="Arial"/>
                <w:sz w:val="24"/>
                <w:szCs w:val="24"/>
              </w:rPr>
              <w:t>302</w:t>
            </w:r>
            <w:r w:rsidRPr="00BF56AD">
              <w:rPr>
                <w:rFonts w:ascii="Arial" w:hAnsi="Arial" w:cs="Arial"/>
                <w:sz w:val="24"/>
                <w:szCs w:val="24"/>
              </w:rPr>
              <w:t>,00 тыс. рублей;</w:t>
            </w:r>
          </w:p>
          <w:p w14:paraId="347EDF1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  <w:p w14:paraId="0241C6EF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079742D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 том числе по годам реализации подпрограммы муниципальной программы:</w:t>
            </w:r>
          </w:p>
          <w:p w14:paraId="3E6AA26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BE5929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2024 год всего – 311,00 тыс. рублей, в том числе за счет:</w:t>
            </w:r>
          </w:p>
          <w:p w14:paraId="5135EC78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 0,0 тыс. рублей;</w:t>
            </w:r>
          </w:p>
          <w:p w14:paraId="1CBD9F39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 190,0 тыс. рублей;</w:t>
            </w:r>
          </w:p>
          <w:p w14:paraId="31920934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121,0 тыс. рублей;</w:t>
            </w:r>
          </w:p>
          <w:p w14:paraId="4A77CBE8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источники– 0,00 тыс. рублей.</w:t>
            </w:r>
          </w:p>
          <w:p w14:paraId="70D67013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D967F36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2025 год всего – 3 873,70 тыс. рублей, в том числе за счет:</w:t>
            </w:r>
          </w:p>
          <w:p w14:paraId="419B33A0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- федеральный бюджет – 0,00 тыс. рублей;</w:t>
            </w:r>
          </w:p>
          <w:p w14:paraId="7A186873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 3 752,70 тыс. рублей;</w:t>
            </w:r>
          </w:p>
          <w:p w14:paraId="156BF020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121,00 тыс. рублей;</w:t>
            </w:r>
          </w:p>
          <w:p w14:paraId="68E7C846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  <w:p w14:paraId="1EFB1EA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2D4358E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2026 год всего – 120,00 тыс. рублей, в том числе за счет:</w:t>
            </w:r>
          </w:p>
          <w:p w14:paraId="42173B3D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 0,00 тыс. рублей;</w:t>
            </w:r>
          </w:p>
          <w:p w14:paraId="104864E9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 0,00 тыс. рублей;</w:t>
            </w:r>
          </w:p>
          <w:p w14:paraId="4453F8A4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120,00 тыс. рублей;</w:t>
            </w:r>
          </w:p>
          <w:p w14:paraId="647675AE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 тыс. рублей.</w:t>
            </w:r>
          </w:p>
          <w:p w14:paraId="2F8D86B4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756FD8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2027 год всего – 0,00 тыс. рублей, в том числе за счет:</w:t>
            </w:r>
          </w:p>
          <w:p w14:paraId="2B50A41C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 0,00 тыс. рублей;</w:t>
            </w:r>
          </w:p>
          <w:p w14:paraId="4FB49C90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 0,00 тыс. рублей;</w:t>
            </w:r>
          </w:p>
          <w:p w14:paraId="5EE72AB6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0,00 тыс. рублей;</w:t>
            </w:r>
          </w:p>
          <w:p w14:paraId="655E5F42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  <w:p w14:paraId="70794A54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25732C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2028 год всего – 0,00 тыс. рублей, в том числе за счет:</w:t>
            </w:r>
          </w:p>
          <w:p w14:paraId="4FC04629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-федеральный бюджет – 0,00 тыс. рублей;</w:t>
            </w:r>
          </w:p>
          <w:p w14:paraId="1E507162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 0,00 тыс. рублей;</w:t>
            </w:r>
          </w:p>
          <w:p w14:paraId="0F1A71F4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0,00 тыс. рублей;</w:t>
            </w:r>
          </w:p>
          <w:p w14:paraId="04925DB5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  <w:p w14:paraId="7E21A7D7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30E10F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2029 год всего – 0,00 тыс. рублей, в том числе за счет:</w:t>
            </w:r>
          </w:p>
          <w:p w14:paraId="2A36E354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 0,00 тыс. рублей;</w:t>
            </w:r>
          </w:p>
          <w:p w14:paraId="16BBD021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 0,00 тыс. рублей;</w:t>
            </w:r>
          </w:p>
          <w:p w14:paraId="3E2C47D2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0,00 тыс. рублей;</w:t>
            </w:r>
          </w:p>
          <w:p w14:paraId="43CC2838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  <w:p w14:paraId="0A2FB986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3ED009A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2030 год всего – 0,00 тыс. рублей, в том числе за счет:</w:t>
            </w:r>
          </w:p>
          <w:p w14:paraId="163CF342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федеральный бюджет – 0,00 тыс. рублей;</w:t>
            </w:r>
          </w:p>
          <w:p w14:paraId="3B4CE040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областного бюджета – 0,00 тыс. рублей;</w:t>
            </w:r>
          </w:p>
          <w:p w14:paraId="0F43D6B6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местного бюджета – 0,00 тыс. рублей;</w:t>
            </w:r>
          </w:p>
          <w:p w14:paraId="3890C754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- внебюджетные источники – 0,00 тыс. рублей.</w:t>
            </w:r>
          </w:p>
          <w:p w14:paraId="253BB8BC" w14:textId="77777777" w:rsidR="00FC48FC" w:rsidRPr="00BF56AD" w:rsidRDefault="00FC48FC" w:rsidP="00917535">
            <w:pPr>
              <w:ind w:firstLine="2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DB122F" w14:textId="77777777" w:rsidR="00BF56AD" w:rsidRDefault="00BF56AD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7515C27" w14:textId="24315C84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1.4. Раздел </w:t>
      </w:r>
      <w:r w:rsidRPr="00BF56AD">
        <w:rPr>
          <w:rFonts w:ascii="Arial" w:hAnsi="Arial" w:cs="Arial"/>
          <w:sz w:val="24"/>
          <w:szCs w:val="24"/>
          <w:lang w:val="en-US"/>
        </w:rPr>
        <w:t>VI</w:t>
      </w:r>
      <w:r w:rsidRPr="00BF56AD">
        <w:rPr>
          <w:rFonts w:ascii="Arial" w:hAnsi="Arial" w:cs="Arial"/>
          <w:sz w:val="24"/>
          <w:szCs w:val="24"/>
        </w:rPr>
        <w:t xml:space="preserve"> «Финансовое обеспечение реализации подпрограммы» подпрограммы 1 «Обеспечение безопасности гидротехнических сооружений городского поселения - город Калач Калачеевского муниципального района Воронежской области» раздела </w:t>
      </w:r>
      <w:r w:rsidR="00BF56AD" w:rsidRPr="00BF56AD">
        <w:rPr>
          <w:rFonts w:ascii="Arial" w:hAnsi="Arial" w:cs="Arial"/>
          <w:sz w:val="24"/>
          <w:szCs w:val="24"/>
          <w:lang w:val="en-US"/>
        </w:rPr>
        <w:t>VII</w:t>
      </w:r>
      <w:r w:rsidR="00BF56AD" w:rsidRPr="00BF56AD">
        <w:rPr>
          <w:rFonts w:ascii="Arial" w:hAnsi="Arial" w:cs="Arial"/>
          <w:sz w:val="24"/>
          <w:szCs w:val="24"/>
        </w:rPr>
        <w:t xml:space="preserve"> муниципальной</w:t>
      </w:r>
      <w:r w:rsidRPr="00BF56AD">
        <w:rPr>
          <w:rFonts w:ascii="Arial" w:hAnsi="Arial" w:cs="Arial"/>
          <w:sz w:val="24"/>
          <w:szCs w:val="24"/>
        </w:rPr>
        <w:t xml:space="preserve"> программы «Охрана окружающей среды и природные ресурсы городского поселения - город Калач Калачеевского муниципального района Воронежской области на 2024-2030 годы» изложить в следующей редакции:</w:t>
      </w:r>
    </w:p>
    <w:p w14:paraId="7749056D" w14:textId="09800B26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Всего объем финансирования для реализации программы составляет </w:t>
      </w:r>
      <w:r w:rsidR="00A7701F" w:rsidRPr="00BF56AD">
        <w:rPr>
          <w:rFonts w:ascii="Arial" w:hAnsi="Arial" w:cs="Arial"/>
          <w:sz w:val="24"/>
          <w:szCs w:val="24"/>
        </w:rPr>
        <w:t>3 925,90</w:t>
      </w:r>
      <w:r w:rsidRPr="00BF56AD">
        <w:rPr>
          <w:rFonts w:ascii="Arial" w:hAnsi="Arial" w:cs="Arial"/>
          <w:sz w:val="24"/>
          <w:szCs w:val="24"/>
        </w:rPr>
        <w:t xml:space="preserve"> тыс. рублей в ценах текущих лет, в том числе за счет средств:</w:t>
      </w:r>
    </w:p>
    <w:p w14:paraId="47622ED1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- федеральный бюджет – 0,00 тыс. рублей;</w:t>
      </w:r>
    </w:p>
    <w:p w14:paraId="1CAAEA75" w14:textId="61B87585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- областного бюджета – </w:t>
      </w:r>
      <w:r w:rsidR="00A7701F" w:rsidRPr="00BF56AD">
        <w:rPr>
          <w:rFonts w:ascii="Arial" w:hAnsi="Arial" w:cs="Arial"/>
          <w:sz w:val="24"/>
          <w:szCs w:val="24"/>
        </w:rPr>
        <w:t>3 623,90</w:t>
      </w:r>
      <w:r w:rsidRPr="00BF56AD">
        <w:rPr>
          <w:rFonts w:ascii="Arial" w:hAnsi="Arial" w:cs="Arial"/>
          <w:sz w:val="24"/>
          <w:szCs w:val="24"/>
        </w:rPr>
        <w:t xml:space="preserve"> тыс. рублей;</w:t>
      </w:r>
    </w:p>
    <w:p w14:paraId="63F15EDF" w14:textId="759438D3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- местного бюджета – </w:t>
      </w:r>
      <w:r w:rsidR="00A7701F" w:rsidRPr="00BF56AD">
        <w:rPr>
          <w:rFonts w:ascii="Arial" w:hAnsi="Arial" w:cs="Arial"/>
          <w:sz w:val="24"/>
          <w:szCs w:val="24"/>
        </w:rPr>
        <w:t>302</w:t>
      </w:r>
      <w:r w:rsidRPr="00BF56AD">
        <w:rPr>
          <w:rFonts w:ascii="Arial" w:hAnsi="Arial" w:cs="Arial"/>
          <w:sz w:val="24"/>
          <w:szCs w:val="24"/>
        </w:rPr>
        <w:t>,00 тыс. рублей;</w:t>
      </w:r>
    </w:p>
    <w:p w14:paraId="3DD17F15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- внебюджетные источники– 0,00 тыс. рублей.</w:t>
      </w:r>
    </w:p>
    <w:p w14:paraId="29051BF3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lastRenderedPageBreak/>
        <w:t>Расходы местного бюджета на реализацию подпрограммы приведены в приложении 2.</w:t>
      </w:r>
    </w:p>
    <w:p w14:paraId="440E1284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Финансовое обеспечение и прогнозная (справочная) оценка расходов бюджетов различных уровней на реализацию подпрограммы приведено в приложении 3.</w:t>
      </w:r>
    </w:p>
    <w:p w14:paraId="6AE9389A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Финансирование мероприятий подпрограммы на текущий финансовый год приведено в приложении 4.</w:t>
      </w:r>
    </w:p>
    <w:p w14:paraId="102D664E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1.5. Приложение 2 к муниципальной программе «Охрана окружающей среды и природные ресурсы городского поселения - город Калач Калачеевского муниципального района Воронежской области на 2024-2030 годы» изложить в редакции согласно приложению № 1 к настоящему постановлению. </w:t>
      </w:r>
    </w:p>
    <w:p w14:paraId="38BA89A4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1.6. Приложение 3 к муниципальной программе «Охрана окружающей среды и природные ресурсы городского поселения - город Калач Калачеевского муниципального района Воронежской области на 2024-2030 годы» изложить в редакции согласно приложению № 2 к настоящему постановлению.</w:t>
      </w:r>
    </w:p>
    <w:p w14:paraId="673F211B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1.7. Приложение 4 к муниципальной программе «Охрана окружающей среды и природные ресурсы городского поселения - город Калач Калачеевского муниципального района Воронежской области на 2024-2030 годы» изложить в редакции согласно приложению № 3 к настоящему постановлению.</w:t>
      </w:r>
    </w:p>
    <w:p w14:paraId="7BE6026A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2. Опубликовать настоящее постановление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41F79525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14:paraId="52217100" w14:textId="77777777" w:rsidR="00FC48FC" w:rsidRPr="00BF56AD" w:rsidRDefault="00FC48FC" w:rsidP="009175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4. Контроль за исполнением настоящего постановления оставляю за собой.</w:t>
      </w:r>
    </w:p>
    <w:p w14:paraId="67F8EE8E" w14:textId="14B6F61E" w:rsidR="00FC48FC" w:rsidRDefault="00FC48FC" w:rsidP="00917535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887"/>
        <w:gridCol w:w="3210"/>
      </w:tblGrid>
      <w:tr w:rsidR="00BF56AD" w14:paraId="1634A3F9" w14:textId="77777777" w:rsidTr="00BF56AD">
        <w:tc>
          <w:tcPr>
            <w:tcW w:w="4531" w:type="dxa"/>
          </w:tcPr>
          <w:p w14:paraId="1971C5DA" w14:textId="77777777" w:rsidR="00BF56AD" w:rsidRPr="00BF56AD" w:rsidRDefault="00BF56AD" w:rsidP="00BF56AD">
            <w:pPr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Глава администрации </w:t>
            </w:r>
          </w:p>
          <w:p w14:paraId="7ABFD26E" w14:textId="3CBFEE9F" w:rsidR="00BF56AD" w:rsidRDefault="00BF56AD" w:rsidP="00BF56AD">
            <w:pPr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городского поселения - город Калач</w:t>
            </w:r>
          </w:p>
        </w:tc>
        <w:tc>
          <w:tcPr>
            <w:tcW w:w="1887" w:type="dxa"/>
          </w:tcPr>
          <w:p w14:paraId="2BF8C75D" w14:textId="77777777" w:rsidR="00BF56AD" w:rsidRDefault="00BF56AD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20508F1" w14:textId="0A696DBA" w:rsidR="00BF56AD" w:rsidRDefault="00BF56AD" w:rsidP="00917535">
            <w:pPr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Д.Н. Дудецкий</w:t>
            </w:r>
          </w:p>
        </w:tc>
      </w:tr>
    </w:tbl>
    <w:p w14:paraId="4A0C9F49" w14:textId="77777777" w:rsidR="00BF56AD" w:rsidRPr="00BF56AD" w:rsidRDefault="00BF56AD" w:rsidP="00917535">
      <w:pPr>
        <w:ind w:firstLine="709"/>
        <w:rPr>
          <w:rFonts w:ascii="Arial" w:hAnsi="Arial" w:cs="Arial"/>
          <w:sz w:val="24"/>
          <w:szCs w:val="24"/>
        </w:rPr>
      </w:pPr>
    </w:p>
    <w:p w14:paraId="066C216D" w14:textId="584C83CE" w:rsidR="00FC48FC" w:rsidRPr="00BF56AD" w:rsidRDefault="00FC48FC" w:rsidP="00917535">
      <w:pPr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ab/>
      </w:r>
      <w:r w:rsidRPr="00BF56AD">
        <w:rPr>
          <w:rFonts w:ascii="Arial" w:hAnsi="Arial" w:cs="Arial"/>
          <w:sz w:val="24"/>
          <w:szCs w:val="24"/>
        </w:rPr>
        <w:tab/>
      </w:r>
      <w:r w:rsidRPr="00BF56AD">
        <w:rPr>
          <w:rFonts w:ascii="Arial" w:hAnsi="Arial" w:cs="Arial"/>
          <w:sz w:val="24"/>
          <w:szCs w:val="24"/>
        </w:rPr>
        <w:tab/>
      </w:r>
      <w:r w:rsidRPr="00BF56AD">
        <w:rPr>
          <w:rFonts w:ascii="Arial" w:hAnsi="Arial" w:cs="Arial"/>
          <w:sz w:val="24"/>
          <w:szCs w:val="24"/>
        </w:rPr>
        <w:tab/>
      </w:r>
    </w:p>
    <w:p w14:paraId="7D4AFAAE" w14:textId="77777777" w:rsidR="00FC48FC" w:rsidRPr="00BF56AD" w:rsidRDefault="00FC48FC" w:rsidP="00917535">
      <w:pPr>
        <w:ind w:left="3969"/>
        <w:rPr>
          <w:rFonts w:ascii="Arial" w:hAnsi="Arial" w:cs="Arial"/>
          <w:sz w:val="24"/>
          <w:szCs w:val="24"/>
        </w:rPr>
      </w:pPr>
    </w:p>
    <w:p w14:paraId="407FEC3B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  <w:sectPr w:rsidR="00FC48FC" w:rsidRPr="00BF56AD" w:rsidSect="00BF56AD">
          <w:pgSz w:w="11906" w:h="16838"/>
          <w:pgMar w:top="2268" w:right="567" w:bottom="567" w:left="1701" w:header="709" w:footer="709" w:gutter="0"/>
          <w:cols w:space="708"/>
          <w:docGrid w:linePitch="381"/>
        </w:sectPr>
      </w:pPr>
    </w:p>
    <w:p w14:paraId="06967991" w14:textId="77777777" w:rsidR="00FC48FC" w:rsidRPr="00BF56AD" w:rsidRDefault="00FC48FC" w:rsidP="00BF56AD">
      <w:pPr>
        <w:ind w:left="9214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55C252E4" w14:textId="77777777" w:rsidR="00FC48FC" w:rsidRPr="00BF56AD" w:rsidRDefault="00FC48FC" w:rsidP="00BF56AD">
      <w:pPr>
        <w:ind w:left="9214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1AF2DCE8" w14:textId="77777777" w:rsidR="00FC48FC" w:rsidRPr="00BF56AD" w:rsidRDefault="00FC48FC" w:rsidP="00BF56AD">
      <w:pPr>
        <w:ind w:left="9214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городского поселения - город Калач </w:t>
      </w:r>
    </w:p>
    <w:p w14:paraId="72116F38" w14:textId="77777777" w:rsidR="00FC48FC" w:rsidRPr="00BF56AD" w:rsidRDefault="00FC48FC" w:rsidP="00BF56AD">
      <w:pPr>
        <w:ind w:left="9214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Калачеевского муниципального района </w:t>
      </w:r>
    </w:p>
    <w:p w14:paraId="21E4A75D" w14:textId="77777777" w:rsidR="00FC48FC" w:rsidRPr="00BF56AD" w:rsidRDefault="00FC48FC" w:rsidP="00BF56AD">
      <w:pPr>
        <w:ind w:left="9214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Воронежской области </w:t>
      </w:r>
    </w:p>
    <w:p w14:paraId="5BF5638A" w14:textId="61273AC8" w:rsidR="00FC48FC" w:rsidRPr="00BF56AD" w:rsidRDefault="00BF56AD" w:rsidP="00BF56AD">
      <w:pPr>
        <w:ind w:left="92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«22» июля 2025 г. № 388</w:t>
      </w:r>
    </w:p>
    <w:p w14:paraId="6FF88D48" w14:textId="77777777" w:rsidR="00FC48FC" w:rsidRPr="00BF56AD" w:rsidRDefault="00FC48FC" w:rsidP="00917535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2D50EF6E" w14:textId="474890E0" w:rsidR="00FC48FC" w:rsidRPr="00BF56AD" w:rsidRDefault="00FC48FC" w:rsidP="00917535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Расходы местного бюджета на реализацию муниципальной программы </w:t>
      </w:r>
      <w:r w:rsidR="00540ACC" w:rsidRPr="00BF56AD">
        <w:rPr>
          <w:rFonts w:ascii="Arial" w:hAnsi="Arial" w:cs="Arial"/>
          <w:sz w:val="24"/>
          <w:szCs w:val="24"/>
        </w:rPr>
        <w:t>«</w:t>
      </w:r>
      <w:r w:rsidRPr="00BF56AD">
        <w:rPr>
          <w:rFonts w:ascii="Arial" w:hAnsi="Arial" w:cs="Arial"/>
          <w:sz w:val="24"/>
          <w:szCs w:val="24"/>
        </w:rPr>
        <w:t xml:space="preserve">Охрана окружающей среды и природные ресурсы городского поселения </w:t>
      </w:r>
      <w:r w:rsidR="00FD463B" w:rsidRPr="00BF56AD">
        <w:rPr>
          <w:rFonts w:ascii="Arial" w:hAnsi="Arial" w:cs="Arial"/>
          <w:sz w:val="24"/>
          <w:szCs w:val="24"/>
        </w:rPr>
        <w:t>-</w:t>
      </w:r>
      <w:r w:rsidRPr="00BF56AD">
        <w:rPr>
          <w:rFonts w:ascii="Arial" w:hAnsi="Arial" w:cs="Arial"/>
          <w:sz w:val="24"/>
          <w:szCs w:val="24"/>
        </w:rPr>
        <w:t xml:space="preserve"> город Калач Калачеевского муниципального района Воронежской области</w:t>
      </w:r>
      <w:r w:rsidR="00540ACC" w:rsidRPr="00BF56AD">
        <w:rPr>
          <w:rFonts w:ascii="Arial" w:hAnsi="Arial" w:cs="Arial"/>
          <w:sz w:val="24"/>
          <w:szCs w:val="24"/>
        </w:rPr>
        <w:t>»</w:t>
      </w:r>
    </w:p>
    <w:p w14:paraId="14FE1493" w14:textId="77777777" w:rsidR="00FC48FC" w:rsidRPr="00BF56AD" w:rsidRDefault="00FC48FC" w:rsidP="00917535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на 2024 – 2030 годы</w:t>
      </w:r>
    </w:p>
    <w:p w14:paraId="7267F50F" w14:textId="77777777" w:rsidR="00FC48FC" w:rsidRPr="00BF56AD" w:rsidRDefault="00FC48FC" w:rsidP="00917535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1698"/>
        <w:gridCol w:w="1581"/>
        <w:gridCol w:w="943"/>
        <w:gridCol w:w="1258"/>
        <w:gridCol w:w="1258"/>
        <w:gridCol w:w="1258"/>
        <w:gridCol w:w="1258"/>
        <w:gridCol w:w="1258"/>
        <w:gridCol w:w="1258"/>
        <w:gridCol w:w="1052"/>
      </w:tblGrid>
      <w:tr w:rsidR="00D66313" w:rsidRPr="00BF56AD" w14:paraId="7BB63AC3" w14:textId="77777777" w:rsidTr="00BF56AD">
        <w:trPr>
          <w:trHeight w:val="477"/>
        </w:trPr>
        <w:tc>
          <w:tcPr>
            <w:tcW w:w="6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405B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58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E98EF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5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D34E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исполнителя - главного распорядителя средств местного бюджета (далее - ГРБС)</w:t>
            </w:r>
          </w:p>
        </w:tc>
        <w:tc>
          <w:tcPr>
            <w:tcW w:w="3268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01FF1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Расходы местного бюджета по годам реализации муниципальной программы, тыс. руб.</w:t>
            </w:r>
          </w:p>
        </w:tc>
      </w:tr>
      <w:tr w:rsidR="00D66313" w:rsidRPr="00BF56AD" w14:paraId="440F7406" w14:textId="77777777" w:rsidTr="00BF56AD">
        <w:trPr>
          <w:trHeight w:val="375"/>
        </w:trPr>
        <w:tc>
          <w:tcPr>
            <w:tcW w:w="601" w:type="pct"/>
            <w:vMerge/>
            <w:vAlign w:val="center"/>
            <w:hideMark/>
          </w:tcPr>
          <w:p w14:paraId="18F93F5B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14:paraId="2D004AEB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14:paraId="7F46F06F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D513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51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1265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 том числе по годам реализации</w:t>
            </w:r>
          </w:p>
        </w:tc>
      </w:tr>
      <w:tr w:rsidR="00D66313" w:rsidRPr="00BF56AD" w14:paraId="7CF3A3B4" w14:textId="77777777" w:rsidTr="00BF56AD">
        <w:trPr>
          <w:trHeight w:val="945"/>
        </w:trPr>
        <w:tc>
          <w:tcPr>
            <w:tcW w:w="601" w:type="pct"/>
            <w:vMerge/>
            <w:vAlign w:val="center"/>
            <w:hideMark/>
          </w:tcPr>
          <w:p w14:paraId="1FE2E106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14:paraId="5DDF6AA9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14:paraId="5F0BBA2C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5FF20F96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D305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2024 (первый</w:t>
            </w:r>
          </w:p>
          <w:p w14:paraId="72484560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год реализации)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568E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2025</w:t>
            </w:r>
          </w:p>
          <w:p w14:paraId="10F767F8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(второй</w:t>
            </w:r>
          </w:p>
          <w:p w14:paraId="7E5C5B86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год реализации)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19FE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2026</w:t>
            </w:r>
          </w:p>
          <w:p w14:paraId="2861F7EC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(третий</w:t>
            </w:r>
          </w:p>
          <w:p w14:paraId="5170D99F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год реализации)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8E23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3AECBB4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(четвертый год реализации)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97CF3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3CB57D5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(пятый</w:t>
            </w:r>
          </w:p>
          <w:p w14:paraId="3AF57340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год реализации)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352A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42B8113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(шестой</w:t>
            </w:r>
          </w:p>
          <w:p w14:paraId="64037045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год реализации)</w:t>
            </w:r>
          </w:p>
        </w:tc>
        <w:tc>
          <w:tcPr>
            <w:tcW w:w="375" w:type="pct"/>
            <w:vAlign w:val="center"/>
          </w:tcPr>
          <w:p w14:paraId="72F6F402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6FBF4FB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(седьмой</w:t>
            </w:r>
          </w:p>
          <w:p w14:paraId="0AF1E53A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год реализации)</w:t>
            </w:r>
          </w:p>
        </w:tc>
      </w:tr>
      <w:tr w:rsidR="00D66313" w:rsidRPr="00BF56AD" w14:paraId="187E9D09" w14:textId="77777777" w:rsidTr="00BF56AD">
        <w:trPr>
          <w:trHeight w:val="146"/>
        </w:trPr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C3517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D8134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9D87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24C7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ACE1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EB42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33AC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0828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FA29F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A187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5" w:type="pct"/>
          </w:tcPr>
          <w:p w14:paraId="765791BB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66313" w:rsidRPr="00BF56AD" w14:paraId="0CB73DF5" w14:textId="77777777" w:rsidTr="00BF56AD">
        <w:trPr>
          <w:trHeight w:val="646"/>
        </w:trPr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1D8A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5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049B" w14:textId="09B3E67C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Охрана окружающей среды и природные ресурсы городского </w:t>
            </w: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поселения </w:t>
            </w:r>
            <w:r w:rsidR="009F42D2" w:rsidRPr="00BF56AD">
              <w:rPr>
                <w:rFonts w:ascii="Arial" w:hAnsi="Arial" w:cs="Arial"/>
                <w:sz w:val="24"/>
                <w:szCs w:val="24"/>
              </w:rPr>
              <w:t>-</w:t>
            </w:r>
            <w:r w:rsidRPr="00BF56AD">
              <w:rPr>
                <w:rFonts w:ascii="Arial" w:hAnsi="Arial" w:cs="Arial"/>
                <w:sz w:val="24"/>
                <w:szCs w:val="24"/>
              </w:rPr>
              <w:t xml:space="preserve"> город Калач Калачеевского муниципального района Воронежской области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A778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756B" w14:textId="13BC7CE9" w:rsidR="00FC48FC" w:rsidRPr="00BF56AD" w:rsidRDefault="00A7701F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3 925,90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6702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311,00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891A" w14:textId="4E9A7802" w:rsidR="00FC48FC" w:rsidRPr="00BF56AD" w:rsidRDefault="005940DA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3 494,90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67F7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2714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F485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6C61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vAlign w:val="center"/>
          </w:tcPr>
          <w:p w14:paraId="02E7ABD2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17245075" w14:textId="77777777" w:rsidTr="00BF56AD">
        <w:trPr>
          <w:trHeight w:val="257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088FD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 в том числе по ГРБС:</w:t>
            </w:r>
          </w:p>
        </w:tc>
      </w:tr>
      <w:tr w:rsidR="00D66313" w:rsidRPr="00BF56AD" w14:paraId="148F69B8" w14:textId="77777777" w:rsidTr="00BF56AD">
        <w:trPr>
          <w:trHeight w:val="980"/>
        </w:trPr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5B1D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5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53BC" w14:textId="25410D13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Обеспечение безопасности гидротехнических сооружений городского поселения </w:t>
            </w:r>
            <w:r w:rsidR="009F42D2" w:rsidRPr="00BF56AD">
              <w:rPr>
                <w:rFonts w:ascii="Arial" w:hAnsi="Arial" w:cs="Arial"/>
                <w:sz w:val="24"/>
                <w:szCs w:val="24"/>
              </w:rPr>
              <w:t>-</w:t>
            </w:r>
            <w:r w:rsidRPr="00BF56AD">
              <w:rPr>
                <w:rFonts w:ascii="Arial" w:hAnsi="Arial" w:cs="Arial"/>
                <w:sz w:val="24"/>
                <w:szCs w:val="24"/>
              </w:rPr>
              <w:t xml:space="preserve"> город Калач Калачеевского муниципального района Воронежской области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11DC" w14:textId="589C997F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поселения </w:t>
            </w:r>
            <w:r w:rsidR="00FD463B" w:rsidRPr="00BF56AD">
              <w:rPr>
                <w:rFonts w:ascii="Arial" w:hAnsi="Arial" w:cs="Arial"/>
                <w:sz w:val="24"/>
                <w:szCs w:val="24"/>
              </w:rPr>
              <w:t>-</w:t>
            </w:r>
            <w:r w:rsidRPr="00BF56AD">
              <w:rPr>
                <w:rFonts w:ascii="Arial" w:hAnsi="Arial" w:cs="Arial"/>
                <w:sz w:val="24"/>
                <w:szCs w:val="24"/>
              </w:rPr>
              <w:t xml:space="preserve"> город Калач Калачеевского муниципального района Воронежской области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1876" w14:textId="3B9D1FB4" w:rsidR="00FC48FC" w:rsidRPr="00BF56AD" w:rsidRDefault="005940DA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3 925,90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4428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311,00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C6B7B" w14:textId="62236197" w:rsidR="00FC48FC" w:rsidRPr="00BF56AD" w:rsidRDefault="005940DA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3 494,90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402F5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5076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A871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CE45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vAlign w:val="center"/>
          </w:tcPr>
          <w:p w14:paraId="0CB4F108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359A3" w:rsidRPr="00BF56AD" w14:paraId="41689BF2" w14:textId="77777777" w:rsidTr="00BF56AD">
        <w:trPr>
          <w:trHeight w:val="2070"/>
        </w:trPr>
        <w:tc>
          <w:tcPr>
            <w:tcW w:w="6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78F4" w14:textId="77777777" w:rsidR="005359A3" w:rsidRPr="00BF56AD" w:rsidRDefault="005359A3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5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22EC" w14:textId="77777777" w:rsidR="005359A3" w:rsidRPr="00BF56AD" w:rsidRDefault="005359A3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Разработка проектно-сметной документации для строительства, </w:t>
            </w: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капитального ремонта и реконструкции гидротехнических сооружений, находящихся в муниципальной собственности</w:t>
            </w:r>
          </w:p>
        </w:tc>
        <w:tc>
          <w:tcPr>
            <w:tcW w:w="5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A25B" w14:textId="4D7B8221" w:rsidR="005359A3" w:rsidRPr="00BF56AD" w:rsidRDefault="005359A3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городского поселения - город Калач Калачеевского </w:t>
            </w: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Воронежской области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91C" w14:textId="1783753E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3 865,90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07CE" w14:textId="044EE83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18E4" w14:textId="64898BCD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3 494,90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9BF5D" w14:textId="7777777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3924" w14:textId="7777777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234" w14:textId="7777777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FCA3D" w14:textId="7777777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vAlign w:val="center"/>
          </w:tcPr>
          <w:p w14:paraId="210E6C97" w14:textId="7777777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359A3" w:rsidRPr="00BF56AD" w14:paraId="1555F3BF" w14:textId="77777777" w:rsidTr="00BF56AD">
        <w:trPr>
          <w:trHeight w:val="731"/>
        </w:trPr>
        <w:tc>
          <w:tcPr>
            <w:tcW w:w="6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6A81" w14:textId="77777777" w:rsidR="005359A3" w:rsidRPr="00BF56AD" w:rsidRDefault="005359A3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BDAB" w14:textId="1CFFC70B" w:rsidR="005359A3" w:rsidRPr="00BF56AD" w:rsidRDefault="005359A3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Расходы по негативному воздействию на окружающую среду (закупка товаров, работ, услуг для обеспечения государственных (муниципальных) нужд)</w:t>
            </w:r>
          </w:p>
        </w:tc>
        <w:tc>
          <w:tcPr>
            <w:tcW w:w="5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04B1" w14:textId="77777777" w:rsidR="005359A3" w:rsidRPr="00BF56AD" w:rsidRDefault="005359A3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BD4A" w14:textId="2DD7A319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3 865,90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8DA9" w14:textId="77735A62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54B3" w14:textId="16C6BD7E" w:rsidR="005359A3" w:rsidRPr="00BF56AD" w:rsidRDefault="005359A3" w:rsidP="00237936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3BBC" w14:textId="7777777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5391" w14:textId="7777777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CB53" w14:textId="7777777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0D7C" w14:textId="7777777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vAlign w:val="center"/>
          </w:tcPr>
          <w:p w14:paraId="2FF64230" w14:textId="77777777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359A3" w:rsidRPr="00BF56AD" w14:paraId="3947DBC3" w14:textId="77777777" w:rsidTr="00BF56AD">
        <w:trPr>
          <w:trHeight w:val="731"/>
        </w:trPr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F40B" w14:textId="77777777" w:rsidR="005359A3" w:rsidRPr="00BF56AD" w:rsidRDefault="005359A3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FF33" w14:textId="0843D39C" w:rsidR="005359A3" w:rsidRPr="00BF56AD" w:rsidRDefault="005359A3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Расходы по негативному воздействию на </w:t>
            </w: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окружающую среду (закупка товаров, работ, услуг для обеспечения государственных (муниципальных) нужд) (субсидия)</w:t>
            </w:r>
          </w:p>
        </w:tc>
        <w:tc>
          <w:tcPr>
            <w:tcW w:w="5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F9A7" w14:textId="77777777" w:rsidR="005359A3" w:rsidRPr="00BF56AD" w:rsidRDefault="005359A3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695C" w14:textId="47F5B1A3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3 433,90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EBA1" w14:textId="2E3CE439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470B" w14:textId="50493857" w:rsidR="005359A3" w:rsidRPr="00BF56AD" w:rsidRDefault="005359A3" w:rsidP="00237936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3 433,90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5CBE" w14:textId="07E6F410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C682" w14:textId="744DCFE4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28C4" w14:textId="782BD542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C23D" w14:textId="356DBBE6" w:rsidR="005359A3" w:rsidRPr="00BF56AD" w:rsidRDefault="005359A3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vAlign w:val="center"/>
          </w:tcPr>
          <w:p w14:paraId="3F1F9299" w14:textId="44A73B38" w:rsidR="005359A3" w:rsidRPr="00BF56AD" w:rsidRDefault="005359A3" w:rsidP="005359A3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4F8DA509" w14:textId="77777777" w:rsidTr="00BF56AD">
        <w:trPr>
          <w:trHeight w:val="980"/>
        </w:trPr>
        <w:tc>
          <w:tcPr>
            <w:tcW w:w="6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A4BB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Мероприятие 2</w:t>
            </w:r>
          </w:p>
        </w:tc>
        <w:tc>
          <w:tcPr>
            <w:tcW w:w="5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5235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Текущий ремонт ГТС, находящихся в муниципальной собственности</w:t>
            </w:r>
          </w:p>
        </w:tc>
        <w:tc>
          <w:tcPr>
            <w:tcW w:w="5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7E8B" w14:textId="15F7FBDD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поселения </w:t>
            </w:r>
            <w:r w:rsidR="00FD463B" w:rsidRPr="00BF56AD">
              <w:rPr>
                <w:rFonts w:ascii="Arial" w:hAnsi="Arial" w:cs="Arial"/>
                <w:sz w:val="24"/>
                <w:szCs w:val="24"/>
              </w:rPr>
              <w:t>-</w:t>
            </w:r>
            <w:r w:rsidRPr="00BF56AD">
              <w:rPr>
                <w:rFonts w:ascii="Arial" w:hAnsi="Arial" w:cs="Arial"/>
                <w:sz w:val="24"/>
                <w:szCs w:val="24"/>
              </w:rPr>
              <w:t xml:space="preserve"> город Калач Калачеевского муниципального района Воронежской области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5252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D3A1" w14:textId="1D848BDC" w:rsidR="00FC48FC" w:rsidRPr="00BF56AD" w:rsidRDefault="00EB66FF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</w:t>
            </w:r>
            <w:r w:rsidR="00FC48FC" w:rsidRPr="00BF56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9808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753A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18A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E8D6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524E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vAlign w:val="center"/>
          </w:tcPr>
          <w:p w14:paraId="306937C7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7188B4E6" w14:textId="77777777" w:rsidTr="00BF56AD">
        <w:trPr>
          <w:trHeight w:val="980"/>
        </w:trPr>
        <w:tc>
          <w:tcPr>
            <w:tcW w:w="6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18A6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4BA2" w14:textId="5E6DC5B2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Расходы по негативному воздействию на окружающую среду</w:t>
            </w:r>
            <w:r w:rsidR="00AC11C4" w:rsidRPr="00BF56AD">
              <w:rPr>
                <w:rFonts w:ascii="Arial" w:hAnsi="Arial" w:cs="Arial"/>
                <w:sz w:val="24"/>
                <w:szCs w:val="24"/>
              </w:rPr>
              <w:t xml:space="preserve"> (закупка товаров, работ, услуг для обеспечения государстве</w:t>
            </w:r>
            <w:r w:rsidR="00AC11C4" w:rsidRPr="00BF56AD">
              <w:rPr>
                <w:rFonts w:ascii="Arial" w:hAnsi="Arial" w:cs="Arial"/>
                <w:sz w:val="24"/>
                <w:szCs w:val="24"/>
              </w:rPr>
              <w:lastRenderedPageBreak/>
              <w:t>нных (муниципальных) нужд)</w:t>
            </w:r>
          </w:p>
        </w:tc>
        <w:tc>
          <w:tcPr>
            <w:tcW w:w="5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4997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E11F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5619" w14:textId="5D894A56" w:rsidR="00FC48FC" w:rsidRPr="00BF56AD" w:rsidRDefault="00EB66FF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</w:t>
            </w:r>
            <w:r w:rsidR="00FC48FC" w:rsidRPr="00BF56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F663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3716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4266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231D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E422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vAlign w:val="center"/>
          </w:tcPr>
          <w:p w14:paraId="58B6A299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62783F14" w14:textId="77777777" w:rsidTr="00BF56AD">
        <w:trPr>
          <w:trHeight w:val="803"/>
        </w:trPr>
        <w:tc>
          <w:tcPr>
            <w:tcW w:w="6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DC49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Мероприятие 3</w:t>
            </w:r>
          </w:p>
        </w:tc>
        <w:tc>
          <w:tcPr>
            <w:tcW w:w="5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9264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Капитальный ремонт гидротехнических сооружений, находящихся в муниципальной собственности</w:t>
            </w:r>
          </w:p>
        </w:tc>
        <w:tc>
          <w:tcPr>
            <w:tcW w:w="5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F72C" w14:textId="260E7308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поселения </w:t>
            </w:r>
            <w:r w:rsidR="00FD463B" w:rsidRPr="00BF56AD">
              <w:rPr>
                <w:rFonts w:ascii="Arial" w:hAnsi="Arial" w:cs="Arial"/>
                <w:sz w:val="24"/>
                <w:szCs w:val="24"/>
              </w:rPr>
              <w:t>-</w:t>
            </w:r>
            <w:r w:rsidRPr="00BF56AD">
              <w:rPr>
                <w:rFonts w:ascii="Arial" w:hAnsi="Arial" w:cs="Arial"/>
                <w:sz w:val="24"/>
                <w:szCs w:val="24"/>
              </w:rPr>
              <w:t xml:space="preserve"> город Калач Калачееевского муниципального района Воронежской области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1B97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4A13" w14:textId="306FC97A" w:rsidR="00FC48FC" w:rsidRPr="00BF56AD" w:rsidRDefault="00EB66FF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</w:t>
            </w:r>
            <w:r w:rsidR="00FC48FC" w:rsidRPr="00BF56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62B1" w14:textId="0D3780B6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E517" w14:textId="1EA79CEE" w:rsidR="00FC48FC" w:rsidRPr="00BF56AD" w:rsidRDefault="00B26567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</w:t>
            </w:r>
            <w:r w:rsidR="00FC48FC" w:rsidRPr="00BF56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588F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1813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7E9A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vAlign w:val="center"/>
          </w:tcPr>
          <w:p w14:paraId="58918A6C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C48FC" w:rsidRPr="00BF56AD" w14:paraId="439C2E85" w14:textId="77777777" w:rsidTr="00BF56AD">
        <w:trPr>
          <w:trHeight w:val="803"/>
        </w:trPr>
        <w:tc>
          <w:tcPr>
            <w:tcW w:w="6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C70B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D699" w14:textId="1A594F90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Расходы по негативному воздействию на окружающую среду</w:t>
            </w:r>
            <w:r w:rsidR="00AC11C4" w:rsidRPr="00BF56AD">
              <w:rPr>
                <w:rFonts w:ascii="Arial" w:hAnsi="Arial" w:cs="Arial"/>
                <w:sz w:val="24"/>
                <w:szCs w:val="24"/>
              </w:rPr>
              <w:t xml:space="preserve"> (закупка товаров, работ, услуг для обеспечения государственных (муниципальных) нужд)</w:t>
            </w:r>
          </w:p>
        </w:tc>
        <w:tc>
          <w:tcPr>
            <w:tcW w:w="5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911B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BDBA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91C3" w14:textId="0D2E00DE" w:rsidR="00FC48FC" w:rsidRPr="00BF56AD" w:rsidRDefault="00EB66FF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</w:t>
            </w:r>
            <w:r w:rsidR="00FC48FC" w:rsidRPr="00BF56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D628" w14:textId="25518A61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A116" w14:textId="5CA1AD2A" w:rsidR="00FC48FC" w:rsidRPr="00BF56AD" w:rsidRDefault="00B26567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</w:t>
            </w:r>
            <w:r w:rsidR="00FC48FC" w:rsidRPr="00BF56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99B0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E6D3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3073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5" w:type="pct"/>
            <w:vAlign w:val="center"/>
          </w:tcPr>
          <w:p w14:paraId="42369919" w14:textId="77777777" w:rsidR="00FC48FC" w:rsidRPr="00BF56AD" w:rsidRDefault="00FC48FC" w:rsidP="00917535">
            <w:pPr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59B1875F" w14:textId="77777777" w:rsidR="00FC48FC" w:rsidRPr="00BF56AD" w:rsidRDefault="00FC48FC" w:rsidP="00917535">
      <w:pPr>
        <w:rPr>
          <w:rFonts w:ascii="Arial" w:hAnsi="Arial" w:cs="Arial"/>
          <w:sz w:val="24"/>
          <w:szCs w:val="24"/>
        </w:rPr>
      </w:pPr>
    </w:p>
    <w:p w14:paraId="0AA3264D" w14:textId="77777777" w:rsidR="00FC48FC" w:rsidRPr="00BF56AD" w:rsidRDefault="00FC48FC" w:rsidP="00917535">
      <w:pPr>
        <w:rPr>
          <w:rFonts w:ascii="Arial" w:hAnsi="Arial" w:cs="Arial"/>
          <w:sz w:val="24"/>
          <w:szCs w:val="24"/>
        </w:rPr>
      </w:pPr>
    </w:p>
    <w:p w14:paraId="0AB3FD5A" w14:textId="77777777" w:rsidR="00BF56AD" w:rsidRDefault="00BF56AD" w:rsidP="00BF56AD">
      <w:pPr>
        <w:jc w:val="both"/>
        <w:rPr>
          <w:rFonts w:ascii="Arial" w:hAnsi="Arial" w:cs="Arial"/>
          <w:sz w:val="24"/>
          <w:szCs w:val="24"/>
        </w:rPr>
      </w:pPr>
    </w:p>
    <w:p w14:paraId="07F5F43C" w14:textId="7107E214" w:rsidR="00FC48FC" w:rsidRPr="00BF56AD" w:rsidRDefault="00BF56AD" w:rsidP="00BF5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FC48FC" w:rsidRPr="00BF56AD">
        <w:rPr>
          <w:rFonts w:ascii="Arial" w:hAnsi="Arial" w:cs="Arial"/>
          <w:sz w:val="24"/>
          <w:szCs w:val="24"/>
        </w:rPr>
        <w:t xml:space="preserve">Приложение № 2 </w:t>
      </w:r>
    </w:p>
    <w:p w14:paraId="01A744B8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0903ECB0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городского поселения - город Калач </w:t>
      </w:r>
    </w:p>
    <w:p w14:paraId="769BC4FF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Калачеевского муниципального района </w:t>
      </w:r>
    </w:p>
    <w:p w14:paraId="50E164A8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Воронежской области </w:t>
      </w:r>
    </w:p>
    <w:p w14:paraId="71DF668E" w14:textId="34D09D00" w:rsidR="00FC48FC" w:rsidRPr="00BF56AD" w:rsidRDefault="00BF56AD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«22» июля 2025 г. № 388</w:t>
      </w:r>
    </w:p>
    <w:p w14:paraId="226E5A83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</w:pPr>
    </w:p>
    <w:p w14:paraId="7E93100E" w14:textId="4F384A42" w:rsidR="00FC48FC" w:rsidRPr="00BF56AD" w:rsidRDefault="00FC48FC" w:rsidP="00917535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Финансовое обеспечение и прогнозная (справочная) оценка расходов федерального, областного и местных бюджетов, бюджетов внебюджетных фондов, юридических и физических лиц на реализацию муниципальной программы "Охрана окружающей среды и природные ресурсы городского поселения </w:t>
      </w:r>
      <w:r w:rsidR="00FD463B" w:rsidRPr="00BF56AD">
        <w:rPr>
          <w:rFonts w:ascii="Arial" w:hAnsi="Arial" w:cs="Arial"/>
          <w:sz w:val="24"/>
          <w:szCs w:val="24"/>
        </w:rPr>
        <w:t>-</w:t>
      </w:r>
      <w:r w:rsidRPr="00BF56AD">
        <w:rPr>
          <w:rFonts w:ascii="Arial" w:hAnsi="Arial" w:cs="Arial"/>
          <w:sz w:val="24"/>
          <w:szCs w:val="24"/>
        </w:rPr>
        <w:t xml:space="preserve"> город Калач Калачеевского муниципального района Воронежской области" на 2024 – 2030 годы</w:t>
      </w:r>
    </w:p>
    <w:p w14:paraId="6ADBD954" w14:textId="77777777" w:rsidR="00FC48FC" w:rsidRPr="00BF56AD" w:rsidRDefault="00FC48FC" w:rsidP="00917535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 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411"/>
        <w:gridCol w:w="2449"/>
        <w:gridCol w:w="1952"/>
        <w:gridCol w:w="971"/>
        <w:gridCol w:w="1151"/>
        <w:gridCol w:w="951"/>
        <w:gridCol w:w="881"/>
        <w:gridCol w:w="881"/>
        <w:gridCol w:w="881"/>
        <w:gridCol w:w="881"/>
        <w:gridCol w:w="1151"/>
      </w:tblGrid>
      <w:tr w:rsidR="00D66313" w:rsidRPr="00BF56AD" w14:paraId="23746CC2" w14:textId="77777777" w:rsidTr="00BF56AD">
        <w:trPr>
          <w:trHeight w:val="485"/>
        </w:trPr>
        <w:tc>
          <w:tcPr>
            <w:tcW w:w="803" w:type="pct"/>
            <w:vMerge w:val="restart"/>
            <w:vAlign w:val="center"/>
            <w:hideMark/>
          </w:tcPr>
          <w:p w14:paraId="0F2D4941" w14:textId="77777777" w:rsidR="00FC48FC" w:rsidRPr="00BF56AD" w:rsidRDefault="00FC48FC" w:rsidP="00917535">
            <w:pPr>
              <w:ind w:hanging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14:paraId="575FFF14" w14:textId="77777777" w:rsidR="00FC48FC" w:rsidRPr="00BF56AD" w:rsidRDefault="00FC48FC" w:rsidP="00917535">
            <w:pPr>
              <w:ind w:hanging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 w:val="restart"/>
            <w:vAlign w:val="center"/>
            <w:hideMark/>
          </w:tcPr>
          <w:p w14:paraId="18C99283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78" w:type="pct"/>
            <w:vMerge w:val="restart"/>
            <w:vAlign w:val="center"/>
            <w:hideMark/>
          </w:tcPr>
          <w:p w14:paraId="080662D1" w14:textId="77777777" w:rsidR="00FC48FC" w:rsidRPr="00BF56AD" w:rsidRDefault="00FC48FC" w:rsidP="00917535">
            <w:pPr>
              <w:ind w:firstLine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671" w:type="pct"/>
            <w:gridSpan w:val="8"/>
            <w:vAlign w:val="center"/>
          </w:tcPr>
          <w:p w14:paraId="78099A61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</w:tc>
      </w:tr>
      <w:tr w:rsidR="00D66313" w:rsidRPr="00BF56AD" w14:paraId="458247F5" w14:textId="77777777" w:rsidTr="00BF56AD">
        <w:trPr>
          <w:trHeight w:val="139"/>
        </w:trPr>
        <w:tc>
          <w:tcPr>
            <w:tcW w:w="803" w:type="pct"/>
            <w:vMerge/>
            <w:vAlign w:val="center"/>
            <w:hideMark/>
          </w:tcPr>
          <w:p w14:paraId="447D0925" w14:textId="77777777" w:rsidR="00FC48FC" w:rsidRPr="00BF56AD" w:rsidRDefault="00FC48FC" w:rsidP="00917535">
            <w:pPr>
              <w:ind w:hanging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14:paraId="0BD4B2E7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14:paraId="79DFEEF4" w14:textId="77777777" w:rsidR="00FC48FC" w:rsidRPr="00BF56AD" w:rsidRDefault="00FC48FC" w:rsidP="00917535">
            <w:pPr>
              <w:ind w:firstLine="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  <w:hideMark/>
          </w:tcPr>
          <w:p w14:paraId="1EDEF8D5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383" w:type="pct"/>
            <w:vAlign w:val="center"/>
            <w:hideMark/>
          </w:tcPr>
          <w:p w14:paraId="6AFCD652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325" w:type="pct"/>
            <w:vAlign w:val="center"/>
            <w:hideMark/>
          </w:tcPr>
          <w:p w14:paraId="00B70AEB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310" w:type="pct"/>
            <w:vAlign w:val="center"/>
            <w:hideMark/>
          </w:tcPr>
          <w:p w14:paraId="092A880E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10" w:type="pct"/>
            <w:vAlign w:val="center"/>
            <w:hideMark/>
          </w:tcPr>
          <w:p w14:paraId="3FB23AC8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310" w:type="pct"/>
            <w:vAlign w:val="center"/>
            <w:hideMark/>
          </w:tcPr>
          <w:p w14:paraId="3385EAC1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310" w:type="pct"/>
            <w:vAlign w:val="center"/>
          </w:tcPr>
          <w:p w14:paraId="338BB30C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383" w:type="pct"/>
            <w:vAlign w:val="center"/>
            <w:hideMark/>
          </w:tcPr>
          <w:p w14:paraId="1160B166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D66313" w:rsidRPr="00BF56AD" w14:paraId="0553B231" w14:textId="77777777" w:rsidTr="00BF56AD">
        <w:trPr>
          <w:trHeight w:val="205"/>
        </w:trPr>
        <w:tc>
          <w:tcPr>
            <w:tcW w:w="803" w:type="pct"/>
            <w:hideMark/>
          </w:tcPr>
          <w:p w14:paraId="320F5ACC" w14:textId="77777777" w:rsidR="00FC48FC" w:rsidRPr="00BF56AD" w:rsidRDefault="00FC48FC" w:rsidP="00917535">
            <w:pPr>
              <w:ind w:hanging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pct"/>
            <w:hideMark/>
          </w:tcPr>
          <w:p w14:paraId="121B00F4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8" w:type="pct"/>
            <w:hideMark/>
          </w:tcPr>
          <w:p w14:paraId="31005700" w14:textId="77777777" w:rsidR="00FC48FC" w:rsidRPr="00BF56AD" w:rsidRDefault="00FC48FC" w:rsidP="00917535">
            <w:pPr>
              <w:ind w:firstLine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" w:type="pct"/>
            <w:hideMark/>
          </w:tcPr>
          <w:p w14:paraId="751663FA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3" w:type="pct"/>
            <w:hideMark/>
          </w:tcPr>
          <w:p w14:paraId="77066ADF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5" w:type="pct"/>
            <w:hideMark/>
          </w:tcPr>
          <w:p w14:paraId="4C3EF35C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" w:type="pct"/>
            <w:hideMark/>
          </w:tcPr>
          <w:p w14:paraId="260ADE20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" w:type="pct"/>
            <w:hideMark/>
          </w:tcPr>
          <w:p w14:paraId="09F832F7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0" w:type="pct"/>
          </w:tcPr>
          <w:p w14:paraId="11C7F032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" w:type="pct"/>
            <w:vAlign w:val="center"/>
            <w:hideMark/>
          </w:tcPr>
          <w:p w14:paraId="3E566610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3" w:type="pct"/>
          </w:tcPr>
          <w:p w14:paraId="13963A9F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66313" w:rsidRPr="00BF56AD" w14:paraId="52EE7913" w14:textId="77777777" w:rsidTr="00BF56AD">
        <w:trPr>
          <w:trHeight w:val="315"/>
        </w:trPr>
        <w:tc>
          <w:tcPr>
            <w:tcW w:w="803" w:type="pct"/>
            <w:vMerge w:val="restart"/>
            <w:hideMark/>
          </w:tcPr>
          <w:p w14:paraId="76E7BFC3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49" w:type="pct"/>
            <w:vMerge w:val="restart"/>
            <w:hideMark/>
          </w:tcPr>
          <w:p w14:paraId="33B4A45C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"Охрана окружающей среды и природные ресурсы городского поселения – город Калач Калачеевского муниципального района</w:t>
            </w:r>
          </w:p>
          <w:p w14:paraId="34123577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 Воронежской области на 2024 - 2030 годы"</w:t>
            </w:r>
          </w:p>
        </w:tc>
        <w:tc>
          <w:tcPr>
            <w:tcW w:w="678" w:type="pct"/>
            <w:hideMark/>
          </w:tcPr>
          <w:p w14:paraId="3999DA1E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341" w:type="pct"/>
            <w:vAlign w:val="center"/>
            <w:hideMark/>
          </w:tcPr>
          <w:p w14:paraId="5E517A1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311,00</w:t>
            </w:r>
          </w:p>
        </w:tc>
        <w:tc>
          <w:tcPr>
            <w:tcW w:w="383" w:type="pct"/>
            <w:vAlign w:val="center"/>
            <w:hideMark/>
          </w:tcPr>
          <w:p w14:paraId="76C6230A" w14:textId="3A8BD4E1" w:rsidR="00FC48FC" w:rsidRPr="00BF56AD" w:rsidRDefault="00893E15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3 494,90</w:t>
            </w:r>
          </w:p>
        </w:tc>
        <w:tc>
          <w:tcPr>
            <w:tcW w:w="325" w:type="pct"/>
            <w:vAlign w:val="center"/>
            <w:hideMark/>
          </w:tcPr>
          <w:p w14:paraId="2A3B308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310" w:type="pct"/>
            <w:vAlign w:val="center"/>
            <w:hideMark/>
          </w:tcPr>
          <w:p w14:paraId="3BC20C5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1E60B9F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FCA96A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1A01D29E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52F9C459" w14:textId="554C3F5C" w:rsidR="00FC48FC" w:rsidRPr="00BF56AD" w:rsidRDefault="00BB51C5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3 925,90</w:t>
            </w:r>
          </w:p>
        </w:tc>
      </w:tr>
      <w:tr w:rsidR="00D66313" w:rsidRPr="00BF56AD" w14:paraId="042C2910" w14:textId="77777777" w:rsidTr="00BF56AD">
        <w:trPr>
          <w:trHeight w:val="315"/>
        </w:trPr>
        <w:tc>
          <w:tcPr>
            <w:tcW w:w="803" w:type="pct"/>
            <w:vMerge/>
            <w:hideMark/>
          </w:tcPr>
          <w:p w14:paraId="21A7B994" w14:textId="77777777" w:rsidR="00FC48FC" w:rsidRPr="00BF56AD" w:rsidRDefault="00FC48FC" w:rsidP="00917535">
            <w:pPr>
              <w:ind w:hanging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3A8716EB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6B86F907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  <w:hideMark/>
          </w:tcPr>
          <w:p w14:paraId="340C829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5EF9ECC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34FDBB6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050A425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59FF61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14B0E58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6162AB7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2159916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2404D936" w14:textId="77777777" w:rsidTr="00BF56AD">
        <w:trPr>
          <w:trHeight w:val="315"/>
        </w:trPr>
        <w:tc>
          <w:tcPr>
            <w:tcW w:w="803" w:type="pct"/>
            <w:vMerge/>
            <w:hideMark/>
          </w:tcPr>
          <w:p w14:paraId="2D2FFBF8" w14:textId="77777777" w:rsidR="00FC48FC" w:rsidRPr="00BF56AD" w:rsidRDefault="00FC48FC" w:rsidP="00917535">
            <w:pPr>
              <w:ind w:hanging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24E21291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0FEF045E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  <w:hideMark/>
          </w:tcPr>
          <w:p w14:paraId="5F874CC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190,00</w:t>
            </w:r>
          </w:p>
        </w:tc>
        <w:tc>
          <w:tcPr>
            <w:tcW w:w="383" w:type="pct"/>
            <w:vAlign w:val="center"/>
            <w:hideMark/>
          </w:tcPr>
          <w:p w14:paraId="64989AAC" w14:textId="625E2168" w:rsidR="00FC48FC" w:rsidRPr="00BF56AD" w:rsidRDefault="00893E15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3 433,90</w:t>
            </w:r>
          </w:p>
        </w:tc>
        <w:tc>
          <w:tcPr>
            <w:tcW w:w="325" w:type="pct"/>
            <w:vAlign w:val="center"/>
            <w:hideMark/>
          </w:tcPr>
          <w:p w14:paraId="4D729D6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10DB8AF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672EED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2424D3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0499AC1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166B0E00" w14:textId="50DD826A" w:rsidR="00FC48FC" w:rsidRPr="00BF56AD" w:rsidRDefault="00BB51C5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3 623,90</w:t>
            </w:r>
          </w:p>
        </w:tc>
      </w:tr>
      <w:tr w:rsidR="00D66313" w:rsidRPr="00BF56AD" w14:paraId="2AAC658C" w14:textId="77777777" w:rsidTr="00BF56AD">
        <w:trPr>
          <w:trHeight w:val="315"/>
        </w:trPr>
        <w:tc>
          <w:tcPr>
            <w:tcW w:w="803" w:type="pct"/>
            <w:vMerge/>
            <w:hideMark/>
          </w:tcPr>
          <w:p w14:paraId="690DC3D5" w14:textId="77777777" w:rsidR="00FC48FC" w:rsidRPr="00BF56AD" w:rsidRDefault="00FC48FC" w:rsidP="00917535">
            <w:pPr>
              <w:ind w:hanging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501EACB4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43D44590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341" w:type="pct"/>
            <w:vAlign w:val="center"/>
            <w:hideMark/>
          </w:tcPr>
          <w:p w14:paraId="417D8CC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121,00</w:t>
            </w:r>
          </w:p>
        </w:tc>
        <w:tc>
          <w:tcPr>
            <w:tcW w:w="383" w:type="pct"/>
            <w:vAlign w:val="center"/>
            <w:hideMark/>
          </w:tcPr>
          <w:p w14:paraId="088EF54E" w14:textId="44699A77" w:rsidR="00FC48FC" w:rsidRPr="00BF56AD" w:rsidRDefault="00893E15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</w:t>
            </w:r>
            <w:r w:rsidR="00FC48FC" w:rsidRPr="00BF56AD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325" w:type="pct"/>
            <w:vAlign w:val="center"/>
            <w:hideMark/>
          </w:tcPr>
          <w:p w14:paraId="6F65759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310" w:type="pct"/>
            <w:vAlign w:val="center"/>
            <w:hideMark/>
          </w:tcPr>
          <w:p w14:paraId="225D344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6CAAEBD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426A0D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08F4931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29BBF4D5" w14:textId="726E6A8D" w:rsidR="00FC48FC" w:rsidRPr="00BF56AD" w:rsidRDefault="00BB51C5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302,00</w:t>
            </w:r>
          </w:p>
        </w:tc>
      </w:tr>
      <w:tr w:rsidR="00D66313" w:rsidRPr="00BF56AD" w14:paraId="436B9C95" w14:textId="77777777" w:rsidTr="00BF56AD">
        <w:trPr>
          <w:trHeight w:val="315"/>
        </w:trPr>
        <w:tc>
          <w:tcPr>
            <w:tcW w:w="803" w:type="pct"/>
            <w:vMerge/>
            <w:hideMark/>
          </w:tcPr>
          <w:p w14:paraId="32C0815B" w14:textId="77777777" w:rsidR="00FC48FC" w:rsidRPr="00BF56AD" w:rsidRDefault="00FC48FC" w:rsidP="00917535">
            <w:pPr>
              <w:ind w:hanging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1E2F3D34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154BAFC3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1" w:type="pct"/>
            <w:vAlign w:val="center"/>
            <w:hideMark/>
          </w:tcPr>
          <w:p w14:paraId="13A28457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5CBBAF6E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27460726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48CFDC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6FF0348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6D1CD1B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05A69195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622BBFD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7498D90A" w14:textId="77777777" w:rsidTr="00BF56AD">
        <w:trPr>
          <w:trHeight w:val="143"/>
        </w:trPr>
        <w:tc>
          <w:tcPr>
            <w:tcW w:w="5000" w:type="pct"/>
            <w:gridSpan w:val="11"/>
            <w:hideMark/>
          </w:tcPr>
          <w:p w14:paraId="1262D52D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D66313" w:rsidRPr="00BF56AD" w14:paraId="76729541" w14:textId="77777777" w:rsidTr="00BF56AD">
        <w:trPr>
          <w:trHeight w:val="255"/>
        </w:trPr>
        <w:tc>
          <w:tcPr>
            <w:tcW w:w="803" w:type="pct"/>
            <w:vMerge w:val="restart"/>
            <w:hideMark/>
          </w:tcPr>
          <w:p w14:paraId="26CB4F98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849" w:type="pct"/>
            <w:vMerge w:val="restart"/>
            <w:hideMark/>
          </w:tcPr>
          <w:p w14:paraId="60B9308A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Обеспечение безопасности гидротехнических сооружений городского поселения – город Калач Калачеевского муниципального района Воронежской области</w:t>
            </w:r>
          </w:p>
        </w:tc>
        <w:tc>
          <w:tcPr>
            <w:tcW w:w="678" w:type="pct"/>
            <w:hideMark/>
          </w:tcPr>
          <w:p w14:paraId="3B88126C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341" w:type="pct"/>
            <w:vAlign w:val="center"/>
            <w:hideMark/>
          </w:tcPr>
          <w:p w14:paraId="6E378F7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311,00</w:t>
            </w:r>
          </w:p>
        </w:tc>
        <w:tc>
          <w:tcPr>
            <w:tcW w:w="383" w:type="pct"/>
            <w:vAlign w:val="center"/>
            <w:hideMark/>
          </w:tcPr>
          <w:p w14:paraId="648817C8" w14:textId="6DAB9654" w:rsidR="00FC48FC" w:rsidRPr="00BF56AD" w:rsidRDefault="00084B0B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3 494,90</w:t>
            </w:r>
          </w:p>
        </w:tc>
        <w:tc>
          <w:tcPr>
            <w:tcW w:w="325" w:type="pct"/>
            <w:vAlign w:val="center"/>
            <w:hideMark/>
          </w:tcPr>
          <w:p w14:paraId="54053330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310" w:type="pct"/>
            <w:vAlign w:val="center"/>
            <w:hideMark/>
          </w:tcPr>
          <w:p w14:paraId="6689A8F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A247847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427267D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1CFC7C6D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1D3E348C" w14:textId="7F0E2A87" w:rsidR="00FC48FC" w:rsidRPr="00BF56AD" w:rsidRDefault="00BB51C5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3 645,90</w:t>
            </w:r>
          </w:p>
        </w:tc>
      </w:tr>
      <w:tr w:rsidR="00D66313" w:rsidRPr="00BF56AD" w14:paraId="32E5C358" w14:textId="77777777" w:rsidTr="00BF56AD">
        <w:trPr>
          <w:trHeight w:val="315"/>
        </w:trPr>
        <w:tc>
          <w:tcPr>
            <w:tcW w:w="803" w:type="pct"/>
            <w:vMerge/>
            <w:hideMark/>
          </w:tcPr>
          <w:p w14:paraId="24D4D9DF" w14:textId="77777777" w:rsidR="00FC48FC" w:rsidRPr="00BF56AD" w:rsidRDefault="00FC48FC" w:rsidP="00917535">
            <w:pPr>
              <w:ind w:hanging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14B71236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4E425F0F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  <w:hideMark/>
          </w:tcPr>
          <w:p w14:paraId="63459A30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0039182E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2961500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1548535F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12B32D2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ED8934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5597D227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3C6612A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1E4F0CBD" w14:textId="77777777" w:rsidTr="00BF56AD">
        <w:trPr>
          <w:trHeight w:val="315"/>
        </w:trPr>
        <w:tc>
          <w:tcPr>
            <w:tcW w:w="803" w:type="pct"/>
            <w:vMerge/>
            <w:hideMark/>
          </w:tcPr>
          <w:p w14:paraId="3383CF6D" w14:textId="77777777" w:rsidR="00FC48FC" w:rsidRPr="00BF56AD" w:rsidRDefault="00FC48FC" w:rsidP="00917535">
            <w:pPr>
              <w:ind w:hanging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62B954DF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7AF9EBC4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  <w:hideMark/>
          </w:tcPr>
          <w:p w14:paraId="60D6A89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190,00</w:t>
            </w:r>
          </w:p>
        </w:tc>
        <w:tc>
          <w:tcPr>
            <w:tcW w:w="383" w:type="pct"/>
            <w:vAlign w:val="center"/>
            <w:hideMark/>
          </w:tcPr>
          <w:p w14:paraId="260EF317" w14:textId="3FDB7660" w:rsidR="00FC48FC" w:rsidRPr="00BF56AD" w:rsidRDefault="00084B0B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3 433,90</w:t>
            </w:r>
          </w:p>
        </w:tc>
        <w:tc>
          <w:tcPr>
            <w:tcW w:w="325" w:type="pct"/>
            <w:vAlign w:val="center"/>
            <w:hideMark/>
          </w:tcPr>
          <w:p w14:paraId="2690765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0F1908A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E6CC93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3E708D8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7EF1B37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197E5351" w14:textId="3A35B0B3" w:rsidR="00FC48FC" w:rsidRPr="00BF56AD" w:rsidRDefault="0014230D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3 623,90</w:t>
            </w:r>
          </w:p>
        </w:tc>
      </w:tr>
      <w:tr w:rsidR="00D66313" w:rsidRPr="00BF56AD" w14:paraId="52C6A54B" w14:textId="77777777" w:rsidTr="00BF56AD">
        <w:trPr>
          <w:trHeight w:val="315"/>
        </w:trPr>
        <w:tc>
          <w:tcPr>
            <w:tcW w:w="803" w:type="pct"/>
            <w:vMerge/>
            <w:hideMark/>
          </w:tcPr>
          <w:p w14:paraId="59A87EFB" w14:textId="77777777" w:rsidR="00FC48FC" w:rsidRPr="00BF56AD" w:rsidRDefault="00FC48FC" w:rsidP="00917535">
            <w:pPr>
              <w:ind w:hanging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301C5899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4A7FB142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341" w:type="pct"/>
            <w:vAlign w:val="center"/>
            <w:hideMark/>
          </w:tcPr>
          <w:p w14:paraId="1FC01C5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121,00</w:t>
            </w:r>
          </w:p>
        </w:tc>
        <w:tc>
          <w:tcPr>
            <w:tcW w:w="383" w:type="pct"/>
            <w:vAlign w:val="center"/>
            <w:hideMark/>
          </w:tcPr>
          <w:p w14:paraId="280C6756" w14:textId="1C9B1839" w:rsidR="00FC48FC" w:rsidRPr="00BF56AD" w:rsidRDefault="00084B0B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61</w:t>
            </w:r>
            <w:r w:rsidR="00FC48FC" w:rsidRPr="00BF56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25" w:type="pct"/>
            <w:vAlign w:val="center"/>
            <w:hideMark/>
          </w:tcPr>
          <w:p w14:paraId="7EE5226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310" w:type="pct"/>
            <w:vAlign w:val="center"/>
            <w:hideMark/>
          </w:tcPr>
          <w:p w14:paraId="3765092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3A1C16D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62A45C57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56775E9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3C743FF6" w14:textId="693A80D8" w:rsidR="00FC48FC" w:rsidRPr="00BF56AD" w:rsidRDefault="0014230D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302,00</w:t>
            </w:r>
          </w:p>
        </w:tc>
      </w:tr>
      <w:tr w:rsidR="00D66313" w:rsidRPr="00BF56AD" w14:paraId="60E43755" w14:textId="77777777" w:rsidTr="00BF56AD">
        <w:trPr>
          <w:trHeight w:val="315"/>
        </w:trPr>
        <w:tc>
          <w:tcPr>
            <w:tcW w:w="803" w:type="pct"/>
            <w:vMerge/>
            <w:hideMark/>
          </w:tcPr>
          <w:p w14:paraId="29C021CA" w14:textId="77777777" w:rsidR="00FC48FC" w:rsidRPr="00BF56AD" w:rsidRDefault="00FC48FC" w:rsidP="00917535">
            <w:pPr>
              <w:ind w:hanging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4ADCF94E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1A5504A6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1" w:type="pct"/>
            <w:vAlign w:val="center"/>
            <w:hideMark/>
          </w:tcPr>
          <w:p w14:paraId="4AA0099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789C523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200B3E4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6A61277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2C3331B5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306B8CE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73EC9EAF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57909656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29B2EE80" w14:textId="77777777" w:rsidTr="00BF56AD">
        <w:trPr>
          <w:trHeight w:val="70"/>
        </w:trPr>
        <w:tc>
          <w:tcPr>
            <w:tcW w:w="803" w:type="pct"/>
            <w:vMerge w:val="restart"/>
            <w:hideMark/>
          </w:tcPr>
          <w:p w14:paraId="2E2BACC5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Мероприятие 1</w:t>
            </w:r>
          </w:p>
          <w:p w14:paraId="5C8FC2D4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9" w:type="pct"/>
            <w:vMerge w:val="restart"/>
            <w:hideMark/>
          </w:tcPr>
          <w:p w14:paraId="123220E0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Разработка проектно-сметной документации для строительства, капитального ремонта и реконструкции гидротехнических сооружений, находящихся в муниципальной собственности</w:t>
            </w:r>
          </w:p>
        </w:tc>
        <w:tc>
          <w:tcPr>
            <w:tcW w:w="678" w:type="pct"/>
            <w:hideMark/>
          </w:tcPr>
          <w:p w14:paraId="2823ED65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341" w:type="pct"/>
            <w:vAlign w:val="center"/>
            <w:hideMark/>
          </w:tcPr>
          <w:p w14:paraId="0557022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83" w:type="pct"/>
            <w:vAlign w:val="center"/>
            <w:hideMark/>
          </w:tcPr>
          <w:p w14:paraId="75F95592" w14:textId="21589594" w:rsidR="00FC48FC" w:rsidRPr="00BF56AD" w:rsidRDefault="00084B0B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3 494,90</w:t>
            </w:r>
          </w:p>
        </w:tc>
        <w:tc>
          <w:tcPr>
            <w:tcW w:w="325" w:type="pct"/>
            <w:vAlign w:val="center"/>
            <w:hideMark/>
          </w:tcPr>
          <w:p w14:paraId="7954BAF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310" w:type="pct"/>
            <w:vAlign w:val="center"/>
            <w:hideMark/>
          </w:tcPr>
          <w:p w14:paraId="4295C2E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066275F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0A54C6C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715B44D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556BF56B" w14:textId="242E8499" w:rsidR="00FC48FC" w:rsidRPr="00BF56AD" w:rsidRDefault="0014230D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3 804,90</w:t>
            </w:r>
          </w:p>
        </w:tc>
      </w:tr>
      <w:tr w:rsidR="00D66313" w:rsidRPr="00BF56AD" w14:paraId="464051A6" w14:textId="77777777" w:rsidTr="00BF56AD">
        <w:trPr>
          <w:trHeight w:val="327"/>
        </w:trPr>
        <w:tc>
          <w:tcPr>
            <w:tcW w:w="803" w:type="pct"/>
            <w:vMerge/>
            <w:hideMark/>
          </w:tcPr>
          <w:p w14:paraId="50747C2A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1FCC4508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7A80FB5A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  <w:hideMark/>
          </w:tcPr>
          <w:p w14:paraId="4137956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0C6C0F1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288C1B2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21F9B42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03811CF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0B417060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6880C646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2F435C7F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06CE9DC1" w14:textId="77777777" w:rsidTr="00BF56AD">
        <w:trPr>
          <w:trHeight w:val="205"/>
        </w:trPr>
        <w:tc>
          <w:tcPr>
            <w:tcW w:w="803" w:type="pct"/>
            <w:vMerge/>
            <w:hideMark/>
          </w:tcPr>
          <w:p w14:paraId="2C891B28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22E39CCF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11036B6C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  <w:hideMark/>
          </w:tcPr>
          <w:p w14:paraId="4B3CC6E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190,00</w:t>
            </w:r>
          </w:p>
        </w:tc>
        <w:tc>
          <w:tcPr>
            <w:tcW w:w="383" w:type="pct"/>
            <w:vAlign w:val="center"/>
            <w:hideMark/>
          </w:tcPr>
          <w:p w14:paraId="75A68BDD" w14:textId="259A7D76" w:rsidR="00FC48FC" w:rsidRPr="00BF56AD" w:rsidRDefault="000664CB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3 493,90</w:t>
            </w:r>
          </w:p>
        </w:tc>
        <w:tc>
          <w:tcPr>
            <w:tcW w:w="325" w:type="pct"/>
            <w:vAlign w:val="center"/>
            <w:hideMark/>
          </w:tcPr>
          <w:p w14:paraId="11508D3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5A46D24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69FE7A7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62ADCED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40E43E15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0F2E85C5" w14:textId="4FC75DC8" w:rsidR="00FC48FC" w:rsidRPr="00BF56AD" w:rsidRDefault="0014230D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3 683,90</w:t>
            </w:r>
          </w:p>
        </w:tc>
      </w:tr>
      <w:tr w:rsidR="00D66313" w:rsidRPr="00BF56AD" w14:paraId="43311BE4" w14:textId="77777777" w:rsidTr="00BF56AD">
        <w:trPr>
          <w:trHeight w:val="281"/>
        </w:trPr>
        <w:tc>
          <w:tcPr>
            <w:tcW w:w="803" w:type="pct"/>
            <w:vMerge/>
            <w:hideMark/>
          </w:tcPr>
          <w:p w14:paraId="3F8697A8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2974D7C2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0285EB26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341" w:type="pct"/>
            <w:vAlign w:val="center"/>
            <w:hideMark/>
          </w:tcPr>
          <w:p w14:paraId="669AB0B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383" w:type="pct"/>
            <w:vAlign w:val="center"/>
            <w:hideMark/>
          </w:tcPr>
          <w:p w14:paraId="577A9195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325" w:type="pct"/>
            <w:vAlign w:val="center"/>
            <w:hideMark/>
          </w:tcPr>
          <w:p w14:paraId="142FF2F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310" w:type="pct"/>
            <w:vAlign w:val="center"/>
            <w:hideMark/>
          </w:tcPr>
          <w:p w14:paraId="0E88046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131CEE9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57FA835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408D113F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7EDB6EA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D66313" w:rsidRPr="00BF56AD" w14:paraId="09B92BD0" w14:textId="77777777" w:rsidTr="00BF56AD">
        <w:trPr>
          <w:trHeight w:val="311"/>
        </w:trPr>
        <w:tc>
          <w:tcPr>
            <w:tcW w:w="803" w:type="pct"/>
            <w:vMerge/>
            <w:hideMark/>
          </w:tcPr>
          <w:p w14:paraId="4E07D338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1D3ED992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0F2D81CB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внебюджетные фонды</w:t>
            </w:r>
          </w:p>
        </w:tc>
        <w:tc>
          <w:tcPr>
            <w:tcW w:w="341" w:type="pct"/>
            <w:vAlign w:val="center"/>
            <w:hideMark/>
          </w:tcPr>
          <w:p w14:paraId="5FD914B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25FCDE17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70E0ECDF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FEC230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210841F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54D7A820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7059B61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3CAB110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0C32BA1E" w14:textId="77777777" w:rsidTr="00BF56AD">
        <w:trPr>
          <w:trHeight w:val="294"/>
        </w:trPr>
        <w:tc>
          <w:tcPr>
            <w:tcW w:w="803" w:type="pct"/>
            <w:vMerge w:val="restart"/>
            <w:hideMark/>
          </w:tcPr>
          <w:p w14:paraId="1FD27E1E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Мероприятие 2</w:t>
            </w:r>
          </w:p>
        </w:tc>
        <w:tc>
          <w:tcPr>
            <w:tcW w:w="849" w:type="pct"/>
            <w:vMerge w:val="restart"/>
            <w:hideMark/>
          </w:tcPr>
          <w:p w14:paraId="693CF72C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Текущий ремонт ГТС, находящихся в муниципальной собственности</w:t>
            </w:r>
          </w:p>
        </w:tc>
        <w:tc>
          <w:tcPr>
            <w:tcW w:w="678" w:type="pct"/>
            <w:hideMark/>
          </w:tcPr>
          <w:p w14:paraId="62E34E9D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341" w:type="pct"/>
            <w:vAlign w:val="center"/>
            <w:hideMark/>
          </w:tcPr>
          <w:p w14:paraId="454BD200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383" w:type="pct"/>
            <w:vAlign w:val="center"/>
            <w:hideMark/>
          </w:tcPr>
          <w:p w14:paraId="08C4123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325" w:type="pct"/>
            <w:vAlign w:val="center"/>
            <w:hideMark/>
          </w:tcPr>
          <w:p w14:paraId="64FC3F2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3C10376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55294726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2B9B5E8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02859C0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5ABFD3F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D66313" w:rsidRPr="00BF56AD" w14:paraId="6B4F6B7C" w14:textId="77777777" w:rsidTr="00BF56AD">
        <w:trPr>
          <w:trHeight w:val="327"/>
        </w:trPr>
        <w:tc>
          <w:tcPr>
            <w:tcW w:w="803" w:type="pct"/>
            <w:vMerge/>
            <w:hideMark/>
          </w:tcPr>
          <w:p w14:paraId="111ADB28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4E56413B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5E115B02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  <w:hideMark/>
          </w:tcPr>
          <w:p w14:paraId="5ADD4F1D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7731013F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2E09B570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58264B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365F01A6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5CEFB1E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2084A87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1C4056D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08FAD21A" w14:textId="77777777" w:rsidTr="00BF56AD">
        <w:trPr>
          <w:trHeight w:val="205"/>
        </w:trPr>
        <w:tc>
          <w:tcPr>
            <w:tcW w:w="803" w:type="pct"/>
            <w:vMerge/>
            <w:hideMark/>
          </w:tcPr>
          <w:p w14:paraId="60DB72E6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5DD3CF53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21C580F7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  <w:hideMark/>
          </w:tcPr>
          <w:p w14:paraId="30F1471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3341228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64D5B74E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5E6229E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18CB0E3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0EC6550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47F77D0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7C84AD57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4DA0F884" w14:textId="77777777" w:rsidTr="00BF56AD">
        <w:trPr>
          <w:trHeight w:val="281"/>
        </w:trPr>
        <w:tc>
          <w:tcPr>
            <w:tcW w:w="803" w:type="pct"/>
            <w:vMerge/>
            <w:hideMark/>
          </w:tcPr>
          <w:p w14:paraId="195AEDB7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505E36C8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4968846D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341" w:type="pct"/>
            <w:vAlign w:val="center"/>
            <w:hideMark/>
          </w:tcPr>
          <w:p w14:paraId="49AD276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383" w:type="pct"/>
            <w:vAlign w:val="center"/>
            <w:hideMark/>
          </w:tcPr>
          <w:p w14:paraId="12CDAA8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325" w:type="pct"/>
            <w:vAlign w:val="center"/>
            <w:hideMark/>
          </w:tcPr>
          <w:p w14:paraId="7712FC0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2E5B078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53CE3C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3BFABD9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1D48B04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089EC2B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D66313" w:rsidRPr="00BF56AD" w14:paraId="7FD6446B" w14:textId="77777777" w:rsidTr="00BF56AD">
        <w:trPr>
          <w:trHeight w:val="311"/>
        </w:trPr>
        <w:tc>
          <w:tcPr>
            <w:tcW w:w="803" w:type="pct"/>
            <w:vMerge/>
            <w:hideMark/>
          </w:tcPr>
          <w:p w14:paraId="336ABA78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20805142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75BA0546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внебюджетные фонды</w:t>
            </w:r>
          </w:p>
        </w:tc>
        <w:tc>
          <w:tcPr>
            <w:tcW w:w="341" w:type="pct"/>
            <w:vAlign w:val="center"/>
            <w:hideMark/>
          </w:tcPr>
          <w:p w14:paraId="7C69466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6DBE3CD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3630440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4AF284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EA9BE5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50F78AB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43922FA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5A3A0B7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46A4822B" w14:textId="77777777" w:rsidTr="00BF56AD">
        <w:trPr>
          <w:trHeight w:val="294"/>
        </w:trPr>
        <w:tc>
          <w:tcPr>
            <w:tcW w:w="803" w:type="pct"/>
            <w:vMerge w:val="restart"/>
            <w:hideMark/>
          </w:tcPr>
          <w:p w14:paraId="5A0BB08F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Мероприятие 3</w:t>
            </w:r>
          </w:p>
        </w:tc>
        <w:tc>
          <w:tcPr>
            <w:tcW w:w="849" w:type="pct"/>
            <w:vMerge w:val="restart"/>
            <w:hideMark/>
          </w:tcPr>
          <w:p w14:paraId="0D81492D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Капитальный ремонт гидротехнических сооружений, находящихся в муниципальной собственности</w:t>
            </w:r>
          </w:p>
        </w:tc>
        <w:tc>
          <w:tcPr>
            <w:tcW w:w="678" w:type="pct"/>
            <w:hideMark/>
          </w:tcPr>
          <w:p w14:paraId="33E0F40D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341" w:type="pct"/>
            <w:vAlign w:val="center"/>
            <w:hideMark/>
          </w:tcPr>
          <w:p w14:paraId="57FF731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383" w:type="pct"/>
            <w:vAlign w:val="center"/>
            <w:hideMark/>
          </w:tcPr>
          <w:p w14:paraId="7DEFD195" w14:textId="32CBCC9E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74484E37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310" w:type="pct"/>
            <w:vAlign w:val="center"/>
            <w:hideMark/>
          </w:tcPr>
          <w:p w14:paraId="14ED956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9889EC0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093F16E7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545E45CD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3FA8B7EB" w14:textId="69F926D4" w:rsidR="00FC48FC" w:rsidRPr="00BF56AD" w:rsidRDefault="000664CB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12</w:t>
            </w:r>
            <w:r w:rsidR="00FC48FC"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3E477D0F" w14:textId="77777777" w:rsidTr="00BF56AD">
        <w:trPr>
          <w:trHeight w:val="327"/>
        </w:trPr>
        <w:tc>
          <w:tcPr>
            <w:tcW w:w="803" w:type="pct"/>
            <w:vMerge/>
            <w:hideMark/>
          </w:tcPr>
          <w:p w14:paraId="3022969F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39F913ED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237E2D7C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341" w:type="pct"/>
            <w:vAlign w:val="center"/>
            <w:hideMark/>
          </w:tcPr>
          <w:p w14:paraId="3AA3C557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37D6658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370204D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637FD42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39FA397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F7BD356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5C677829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0879A8A5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2E79970D" w14:textId="77777777" w:rsidTr="00BF56AD">
        <w:trPr>
          <w:trHeight w:val="205"/>
        </w:trPr>
        <w:tc>
          <w:tcPr>
            <w:tcW w:w="803" w:type="pct"/>
            <w:vMerge/>
            <w:hideMark/>
          </w:tcPr>
          <w:p w14:paraId="57958E5A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1F82EDBC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7CE7135E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341" w:type="pct"/>
            <w:vAlign w:val="center"/>
            <w:hideMark/>
          </w:tcPr>
          <w:p w14:paraId="47DF07B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5236E59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1F12DF5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320E243B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6390C44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43C781C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57CABE41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17F1B356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66313" w:rsidRPr="00BF56AD" w14:paraId="5B0E3C04" w14:textId="77777777" w:rsidTr="00BF56AD">
        <w:trPr>
          <w:trHeight w:val="281"/>
        </w:trPr>
        <w:tc>
          <w:tcPr>
            <w:tcW w:w="803" w:type="pct"/>
            <w:vMerge/>
            <w:hideMark/>
          </w:tcPr>
          <w:p w14:paraId="09A49907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0A8F6A14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3AE52E26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341" w:type="pct"/>
            <w:vAlign w:val="center"/>
            <w:hideMark/>
          </w:tcPr>
          <w:p w14:paraId="05283A1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383" w:type="pct"/>
            <w:vAlign w:val="center"/>
            <w:hideMark/>
          </w:tcPr>
          <w:p w14:paraId="7348D5AC" w14:textId="4F759E71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4C3A2178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310" w:type="pct"/>
            <w:vAlign w:val="center"/>
            <w:hideMark/>
          </w:tcPr>
          <w:p w14:paraId="6D22C757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6A465122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26A3815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69A6717F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315D157D" w14:textId="03C48D02" w:rsidR="00FC48FC" w:rsidRPr="00BF56AD" w:rsidRDefault="000664CB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120</w:t>
            </w:r>
            <w:r w:rsidR="00FC48FC" w:rsidRPr="00BF56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66313" w:rsidRPr="00BF56AD" w14:paraId="7FB629B7" w14:textId="77777777" w:rsidTr="00BF56AD">
        <w:trPr>
          <w:trHeight w:val="311"/>
        </w:trPr>
        <w:tc>
          <w:tcPr>
            <w:tcW w:w="803" w:type="pct"/>
            <w:vMerge/>
            <w:hideMark/>
          </w:tcPr>
          <w:p w14:paraId="4C215CF7" w14:textId="77777777" w:rsidR="00FC48FC" w:rsidRPr="00BF56AD" w:rsidRDefault="00FC48FC" w:rsidP="00917535">
            <w:pPr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pct"/>
            <w:vMerge/>
            <w:hideMark/>
          </w:tcPr>
          <w:p w14:paraId="36F83EB5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hideMark/>
          </w:tcPr>
          <w:p w14:paraId="6C8A6A76" w14:textId="77777777" w:rsidR="00FC48FC" w:rsidRPr="00BF56AD" w:rsidRDefault="00FC48FC" w:rsidP="00917535">
            <w:pPr>
              <w:ind w:firstLine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внебюджетные фонды</w:t>
            </w:r>
          </w:p>
        </w:tc>
        <w:tc>
          <w:tcPr>
            <w:tcW w:w="341" w:type="pct"/>
            <w:vAlign w:val="center"/>
            <w:hideMark/>
          </w:tcPr>
          <w:p w14:paraId="1523205D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7F9D4E0C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5" w:type="pct"/>
            <w:vAlign w:val="center"/>
            <w:hideMark/>
          </w:tcPr>
          <w:p w14:paraId="50C8206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288F63E3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1FF7C0DA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  <w:hideMark/>
          </w:tcPr>
          <w:p w14:paraId="7EAE264F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7A00B0F6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" w:type="pct"/>
            <w:vAlign w:val="center"/>
            <w:hideMark/>
          </w:tcPr>
          <w:p w14:paraId="0791CEC6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0A6B3CA2" w14:textId="77777777" w:rsidR="00FC48FC" w:rsidRPr="00BF56AD" w:rsidRDefault="00FC48FC" w:rsidP="00917535">
      <w:pPr>
        <w:ind w:left="3969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br w:type="textWrapping" w:clear="all"/>
      </w:r>
    </w:p>
    <w:p w14:paraId="4F01BCBC" w14:textId="77777777" w:rsidR="00FC48FC" w:rsidRPr="00BF56AD" w:rsidRDefault="00FC48FC" w:rsidP="00917535">
      <w:pPr>
        <w:ind w:left="3969"/>
        <w:rPr>
          <w:rFonts w:ascii="Arial" w:hAnsi="Arial" w:cs="Arial"/>
          <w:sz w:val="24"/>
          <w:szCs w:val="24"/>
        </w:rPr>
      </w:pPr>
    </w:p>
    <w:p w14:paraId="10B266BF" w14:textId="77777777" w:rsidR="00FC48FC" w:rsidRPr="00BF56AD" w:rsidRDefault="00FC48FC" w:rsidP="00917535">
      <w:pPr>
        <w:ind w:left="3969"/>
        <w:rPr>
          <w:rFonts w:ascii="Arial" w:hAnsi="Arial" w:cs="Arial"/>
          <w:sz w:val="24"/>
          <w:szCs w:val="24"/>
        </w:rPr>
      </w:pPr>
    </w:p>
    <w:p w14:paraId="271C56D3" w14:textId="77777777" w:rsidR="00FC48FC" w:rsidRPr="00BF56AD" w:rsidRDefault="00FC48FC" w:rsidP="00917535">
      <w:pPr>
        <w:ind w:left="3969"/>
        <w:rPr>
          <w:rFonts w:ascii="Arial" w:hAnsi="Arial" w:cs="Arial"/>
          <w:sz w:val="24"/>
          <w:szCs w:val="24"/>
        </w:rPr>
      </w:pPr>
    </w:p>
    <w:p w14:paraId="053BA14A" w14:textId="77777777" w:rsidR="00FC48FC" w:rsidRPr="00BF56AD" w:rsidRDefault="00FC48FC" w:rsidP="00917535">
      <w:pPr>
        <w:ind w:left="3969"/>
        <w:rPr>
          <w:rFonts w:ascii="Arial" w:hAnsi="Arial" w:cs="Arial"/>
          <w:sz w:val="24"/>
          <w:szCs w:val="24"/>
        </w:rPr>
      </w:pPr>
    </w:p>
    <w:p w14:paraId="5BA7560B" w14:textId="77777777" w:rsidR="00FC48FC" w:rsidRPr="00BF56AD" w:rsidRDefault="00FC48FC" w:rsidP="00917535">
      <w:pPr>
        <w:ind w:left="3969"/>
        <w:rPr>
          <w:rFonts w:ascii="Arial" w:hAnsi="Arial" w:cs="Arial"/>
          <w:sz w:val="24"/>
          <w:szCs w:val="24"/>
        </w:rPr>
      </w:pPr>
    </w:p>
    <w:p w14:paraId="3D9CCCBF" w14:textId="77777777" w:rsidR="00FC48FC" w:rsidRPr="00BF56AD" w:rsidRDefault="00FC48FC" w:rsidP="00917535">
      <w:pPr>
        <w:ind w:left="3969"/>
        <w:rPr>
          <w:rFonts w:ascii="Arial" w:hAnsi="Arial" w:cs="Arial"/>
          <w:sz w:val="24"/>
          <w:szCs w:val="24"/>
        </w:rPr>
      </w:pPr>
    </w:p>
    <w:p w14:paraId="436792AE" w14:textId="77777777" w:rsidR="00FC48FC" w:rsidRPr="00BF56AD" w:rsidRDefault="00FC48FC" w:rsidP="00917535">
      <w:pPr>
        <w:ind w:left="3969"/>
        <w:rPr>
          <w:rFonts w:ascii="Arial" w:hAnsi="Arial" w:cs="Arial"/>
          <w:sz w:val="24"/>
          <w:szCs w:val="24"/>
        </w:rPr>
      </w:pPr>
    </w:p>
    <w:p w14:paraId="7772E823" w14:textId="77777777" w:rsidR="00FC48FC" w:rsidRPr="00BF56AD" w:rsidRDefault="00FC48FC" w:rsidP="00917535">
      <w:pPr>
        <w:ind w:left="3969"/>
        <w:rPr>
          <w:rFonts w:ascii="Arial" w:hAnsi="Arial" w:cs="Arial"/>
          <w:sz w:val="24"/>
          <w:szCs w:val="24"/>
        </w:rPr>
        <w:sectPr w:rsidR="00FC48FC" w:rsidRPr="00BF56AD" w:rsidSect="00BF56AD">
          <w:pgSz w:w="16838" w:h="11906" w:orient="landscape"/>
          <w:pgMar w:top="2268" w:right="567" w:bottom="567" w:left="1701" w:header="709" w:footer="709" w:gutter="0"/>
          <w:cols w:space="708"/>
          <w:docGrid w:linePitch="381"/>
        </w:sectPr>
      </w:pPr>
    </w:p>
    <w:p w14:paraId="0E407922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lastRenderedPageBreak/>
        <w:t xml:space="preserve">Приложение № 3 </w:t>
      </w:r>
    </w:p>
    <w:p w14:paraId="5A73CEEA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27D5BE60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городского поселения - город Калач </w:t>
      </w:r>
    </w:p>
    <w:p w14:paraId="4DF53AC5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Калачеевского муниципального района </w:t>
      </w:r>
    </w:p>
    <w:p w14:paraId="53DC85DC" w14:textId="77777777" w:rsidR="00FC48FC" w:rsidRPr="00BF56AD" w:rsidRDefault="00FC48FC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Воронежской области </w:t>
      </w:r>
    </w:p>
    <w:p w14:paraId="4E083126" w14:textId="0EE68F50" w:rsidR="00FC48FC" w:rsidRPr="00BF56AD" w:rsidRDefault="00BF56AD" w:rsidP="00917535">
      <w:pPr>
        <w:ind w:left="79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«22» июля 2025 г. № 388</w:t>
      </w:r>
    </w:p>
    <w:p w14:paraId="2B524BAF" w14:textId="77777777" w:rsidR="00FC48FC" w:rsidRPr="00BF56AD" w:rsidRDefault="00FC48FC" w:rsidP="00917535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0F2E39FD" w14:textId="77777777" w:rsidR="00FC48FC" w:rsidRPr="00BF56AD" w:rsidRDefault="00FC48FC" w:rsidP="00917535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 xml:space="preserve">План реализации муниципальной программы «Охрана окружающей среды и природные ресурсы городского поселения – город Калач Калачеевского муниципального района Воронежской области» на 2024 – 2030 годы </w:t>
      </w:r>
    </w:p>
    <w:p w14:paraId="7B736856" w14:textId="77777777" w:rsidR="00FC48FC" w:rsidRPr="00BF56AD" w:rsidRDefault="00FC48FC" w:rsidP="00917535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F56AD">
        <w:rPr>
          <w:rFonts w:ascii="Arial" w:hAnsi="Arial" w:cs="Arial"/>
          <w:sz w:val="24"/>
          <w:szCs w:val="24"/>
        </w:rPr>
        <w:t>на 2025 год</w:t>
      </w:r>
    </w:p>
    <w:p w14:paraId="1576ABBF" w14:textId="77777777" w:rsidR="00FC48FC" w:rsidRPr="00BF56AD" w:rsidRDefault="00FC48FC" w:rsidP="00917535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Style w:val="af0"/>
        <w:tblW w:w="4915" w:type="pct"/>
        <w:tblLayout w:type="fixed"/>
        <w:tblLook w:val="04A0" w:firstRow="1" w:lastRow="0" w:firstColumn="1" w:lastColumn="0" w:noHBand="0" w:noVBand="1"/>
      </w:tblPr>
      <w:tblGrid>
        <w:gridCol w:w="991"/>
        <w:gridCol w:w="1435"/>
        <w:gridCol w:w="1743"/>
        <w:gridCol w:w="1926"/>
        <w:gridCol w:w="1274"/>
        <w:gridCol w:w="1176"/>
        <w:gridCol w:w="2224"/>
        <w:gridCol w:w="1700"/>
        <w:gridCol w:w="1843"/>
      </w:tblGrid>
      <w:tr w:rsidR="00BF56AD" w:rsidRPr="00BF56AD" w14:paraId="59660318" w14:textId="77777777" w:rsidTr="00BF56AD">
        <w:trPr>
          <w:trHeight w:val="508"/>
        </w:trPr>
        <w:tc>
          <w:tcPr>
            <w:tcW w:w="346" w:type="pct"/>
            <w:vMerge w:val="restart"/>
            <w:vAlign w:val="center"/>
            <w:hideMark/>
          </w:tcPr>
          <w:p w14:paraId="04A785A6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01" w:type="pct"/>
            <w:vMerge w:val="restart"/>
            <w:vAlign w:val="center"/>
            <w:hideMark/>
          </w:tcPr>
          <w:p w14:paraId="29BEDAD1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609" w:type="pct"/>
            <w:vMerge w:val="restart"/>
            <w:vAlign w:val="center"/>
            <w:hideMark/>
          </w:tcPr>
          <w:p w14:paraId="19DD4F88" w14:textId="77777777" w:rsidR="00FC48FC" w:rsidRPr="00BF56AD" w:rsidRDefault="00FC48FC" w:rsidP="00917535">
            <w:pPr>
              <w:ind w:firstLine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673" w:type="pct"/>
            <w:vMerge w:val="restart"/>
            <w:vAlign w:val="center"/>
            <w:hideMark/>
          </w:tcPr>
          <w:p w14:paraId="5A40D272" w14:textId="77777777" w:rsidR="00FC48FC" w:rsidRPr="00BF56AD" w:rsidRDefault="00FC48FC" w:rsidP="00917535">
            <w:pPr>
              <w:ind w:firstLine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Исполнитель мероприятия (структурное подразделение органа местного самоуправления, иной главный распорядитель средств местного бюджета), Ф.И.О., должность руководителя исполнителя)</w:t>
            </w:r>
          </w:p>
        </w:tc>
        <w:tc>
          <w:tcPr>
            <w:tcW w:w="856" w:type="pct"/>
            <w:gridSpan w:val="2"/>
            <w:vAlign w:val="center"/>
            <w:hideMark/>
          </w:tcPr>
          <w:p w14:paraId="03D6488B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777" w:type="pct"/>
            <w:vMerge w:val="restart"/>
            <w:vAlign w:val="center"/>
            <w:hideMark/>
          </w:tcPr>
          <w:p w14:paraId="4EA9A9E7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подпрограммы, основного мероприятия, мероприятия в очередном финансовом году</w:t>
            </w:r>
          </w:p>
        </w:tc>
        <w:tc>
          <w:tcPr>
            <w:tcW w:w="594" w:type="pct"/>
            <w:vMerge w:val="restart"/>
            <w:vAlign w:val="center"/>
            <w:hideMark/>
          </w:tcPr>
          <w:p w14:paraId="5DE7DF9A" w14:textId="77777777" w:rsidR="00FC48FC" w:rsidRPr="00BF56AD" w:rsidRDefault="00FC48FC" w:rsidP="00917535">
            <w:pPr>
              <w:ind w:firstLine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КБК </w:t>
            </w:r>
            <w:bookmarkStart w:id="0" w:name="_GoBack"/>
            <w:bookmarkEnd w:id="0"/>
            <w:r w:rsidRPr="00BF56AD">
              <w:rPr>
                <w:rFonts w:ascii="Arial" w:hAnsi="Arial" w:cs="Arial"/>
                <w:sz w:val="24"/>
                <w:szCs w:val="24"/>
              </w:rPr>
              <w:t>(местный бюджет)</w:t>
            </w:r>
          </w:p>
        </w:tc>
        <w:tc>
          <w:tcPr>
            <w:tcW w:w="644" w:type="pct"/>
            <w:vMerge w:val="restart"/>
            <w:vAlign w:val="center"/>
            <w:hideMark/>
          </w:tcPr>
          <w:p w14:paraId="237A0B3C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Расходы, предусмотренные решением представительного органа местного самоуправления о местном бюджете, </w:t>
            </w:r>
          </w:p>
          <w:p w14:paraId="1C0DD30B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на 2025 год</w:t>
            </w:r>
          </w:p>
        </w:tc>
      </w:tr>
      <w:tr w:rsidR="00BF56AD" w:rsidRPr="00BF56AD" w14:paraId="7CC982AD" w14:textId="77777777" w:rsidTr="00BF56AD">
        <w:trPr>
          <w:trHeight w:val="2511"/>
        </w:trPr>
        <w:tc>
          <w:tcPr>
            <w:tcW w:w="346" w:type="pct"/>
            <w:vMerge/>
          </w:tcPr>
          <w:p w14:paraId="39918F1A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vMerge/>
          </w:tcPr>
          <w:p w14:paraId="202BBB0E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pct"/>
            <w:vMerge/>
          </w:tcPr>
          <w:p w14:paraId="48B3BD0F" w14:textId="77777777" w:rsidR="00FC48FC" w:rsidRPr="00BF56AD" w:rsidRDefault="00FC48FC" w:rsidP="00917535">
            <w:pPr>
              <w:ind w:firstLine="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pct"/>
            <w:vMerge/>
          </w:tcPr>
          <w:p w14:paraId="3268D266" w14:textId="77777777" w:rsidR="00FC48FC" w:rsidRPr="00BF56AD" w:rsidRDefault="00FC48FC" w:rsidP="00917535">
            <w:pPr>
              <w:ind w:firstLine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7A5C66BF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начала реализации мероприятия в очередном финансовом году</w:t>
            </w:r>
          </w:p>
        </w:tc>
        <w:tc>
          <w:tcPr>
            <w:tcW w:w="411" w:type="pct"/>
            <w:vAlign w:val="center"/>
          </w:tcPr>
          <w:p w14:paraId="45DEA978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окончания реализации мероприятия в очередном финансовом году</w:t>
            </w:r>
          </w:p>
        </w:tc>
        <w:tc>
          <w:tcPr>
            <w:tcW w:w="777" w:type="pct"/>
            <w:vMerge/>
          </w:tcPr>
          <w:p w14:paraId="0A1832A5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14:paraId="5D5B9372" w14:textId="77777777" w:rsidR="00FC48FC" w:rsidRPr="00BF56AD" w:rsidRDefault="00FC48FC" w:rsidP="00917535">
            <w:pPr>
              <w:ind w:firstLine="4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pct"/>
            <w:vMerge/>
          </w:tcPr>
          <w:p w14:paraId="1D345C66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6AD" w:rsidRPr="00BF56AD" w14:paraId="01C1DFBE" w14:textId="77777777" w:rsidTr="00BF56AD">
        <w:trPr>
          <w:trHeight w:val="248"/>
        </w:trPr>
        <w:tc>
          <w:tcPr>
            <w:tcW w:w="346" w:type="pct"/>
            <w:vAlign w:val="center"/>
            <w:hideMark/>
          </w:tcPr>
          <w:p w14:paraId="59A72DF1" w14:textId="77777777" w:rsidR="00FC48FC" w:rsidRPr="00BF56AD" w:rsidRDefault="00FC48FC" w:rsidP="00917535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1" w:type="pct"/>
            <w:vAlign w:val="center"/>
            <w:hideMark/>
          </w:tcPr>
          <w:p w14:paraId="7D9A6391" w14:textId="77777777" w:rsidR="00FC48FC" w:rsidRPr="00BF56AD" w:rsidRDefault="00FC48FC" w:rsidP="00917535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" w:type="pct"/>
            <w:vAlign w:val="center"/>
            <w:hideMark/>
          </w:tcPr>
          <w:p w14:paraId="26EABCE5" w14:textId="77777777" w:rsidR="00FC48FC" w:rsidRPr="00BF56AD" w:rsidRDefault="00FC48FC" w:rsidP="00917535">
            <w:pPr>
              <w:ind w:left="-1" w:firstLine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3" w:type="pct"/>
            <w:vAlign w:val="center"/>
            <w:hideMark/>
          </w:tcPr>
          <w:p w14:paraId="165D638D" w14:textId="77777777" w:rsidR="00FC48FC" w:rsidRPr="00BF56AD" w:rsidRDefault="00FC48FC" w:rsidP="00917535">
            <w:pPr>
              <w:ind w:left="-1" w:firstLine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5" w:type="pct"/>
            <w:vAlign w:val="center"/>
            <w:hideMark/>
          </w:tcPr>
          <w:p w14:paraId="17C0E135" w14:textId="77777777" w:rsidR="00FC48FC" w:rsidRPr="00BF56AD" w:rsidRDefault="00FC48FC" w:rsidP="00917535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" w:type="pct"/>
            <w:vAlign w:val="center"/>
            <w:hideMark/>
          </w:tcPr>
          <w:p w14:paraId="5D8C5E95" w14:textId="77777777" w:rsidR="00FC48FC" w:rsidRPr="00BF56AD" w:rsidRDefault="00FC48FC" w:rsidP="00917535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77" w:type="pct"/>
            <w:vAlign w:val="center"/>
            <w:hideMark/>
          </w:tcPr>
          <w:p w14:paraId="6D155A09" w14:textId="77777777" w:rsidR="00FC48FC" w:rsidRPr="00BF56AD" w:rsidRDefault="00FC48FC" w:rsidP="00917535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4" w:type="pct"/>
            <w:vAlign w:val="center"/>
            <w:hideMark/>
          </w:tcPr>
          <w:p w14:paraId="672BF84A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44" w:type="pct"/>
            <w:vAlign w:val="center"/>
            <w:hideMark/>
          </w:tcPr>
          <w:p w14:paraId="1CE113D0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F56AD" w:rsidRPr="00BF56AD" w14:paraId="58416612" w14:textId="77777777" w:rsidTr="00BF56AD">
        <w:trPr>
          <w:trHeight w:val="1813"/>
        </w:trPr>
        <w:tc>
          <w:tcPr>
            <w:tcW w:w="346" w:type="pct"/>
            <w:hideMark/>
          </w:tcPr>
          <w:p w14:paraId="05B132F3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" w:type="pct"/>
            <w:hideMark/>
          </w:tcPr>
          <w:p w14:paraId="79FC4D39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609" w:type="pct"/>
            <w:hideMark/>
          </w:tcPr>
          <w:p w14:paraId="5F2B7656" w14:textId="77777777" w:rsidR="00FC48FC" w:rsidRPr="00BF56AD" w:rsidRDefault="00FC48FC" w:rsidP="00917535">
            <w:pPr>
              <w:ind w:firstLine="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«Охрана окружающей среды и природные ресурсы городского поселения – город Калач Калачеевского муниципального района Воронежской области» на 2024 – 2030 годы</w:t>
            </w:r>
          </w:p>
        </w:tc>
        <w:tc>
          <w:tcPr>
            <w:tcW w:w="673" w:type="pct"/>
            <w:hideMark/>
          </w:tcPr>
          <w:p w14:paraId="2167AEDD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Администрация городского поселения – город Калач Калачеевского муниципального района Воронежской области</w:t>
            </w:r>
          </w:p>
        </w:tc>
        <w:tc>
          <w:tcPr>
            <w:tcW w:w="445" w:type="pct"/>
            <w:hideMark/>
          </w:tcPr>
          <w:p w14:paraId="21AC2429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январь 2025 года</w:t>
            </w:r>
          </w:p>
        </w:tc>
        <w:tc>
          <w:tcPr>
            <w:tcW w:w="411" w:type="pct"/>
            <w:hideMark/>
          </w:tcPr>
          <w:p w14:paraId="63F4047F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декабрь 2025 года</w:t>
            </w:r>
          </w:p>
        </w:tc>
        <w:tc>
          <w:tcPr>
            <w:tcW w:w="777" w:type="pct"/>
            <w:hideMark/>
          </w:tcPr>
          <w:p w14:paraId="235D608B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Повышение уровня экологической безопасности населения, стабилизация экологической ситуации городского поселения</w:t>
            </w:r>
          </w:p>
        </w:tc>
        <w:tc>
          <w:tcPr>
            <w:tcW w:w="594" w:type="pct"/>
            <w:hideMark/>
          </w:tcPr>
          <w:p w14:paraId="504D7742" w14:textId="77777777" w:rsidR="00FC48FC" w:rsidRPr="00BF56AD" w:rsidRDefault="00FC48FC" w:rsidP="00917535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4" w:type="pct"/>
            <w:hideMark/>
          </w:tcPr>
          <w:p w14:paraId="46E4F2BF" w14:textId="19FFEFBD" w:rsidR="00FC48FC" w:rsidRPr="00BF56AD" w:rsidRDefault="008E77D0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3 494,90</w:t>
            </w:r>
          </w:p>
        </w:tc>
      </w:tr>
      <w:tr w:rsidR="00BF56AD" w:rsidRPr="00BF56AD" w14:paraId="3E34BA2E" w14:textId="77777777" w:rsidTr="00BF56AD">
        <w:trPr>
          <w:trHeight w:val="764"/>
        </w:trPr>
        <w:tc>
          <w:tcPr>
            <w:tcW w:w="346" w:type="pct"/>
            <w:hideMark/>
          </w:tcPr>
          <w:p w14:paraId="5FF5B4D3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1" w:type="pct"/>
            <w:hideMark/>
          </w:tcPr>
          <w:p w14:paraId="7026FF41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609" w:type="pct"/>
            <w:hideMark/>
          </w:tcPr>
          <w:p w14:paraId="231B6371" w14:textId="77777777" w:rsidR="00FC48FC" w:rsidRPr="00BF56AD" w:rsidRDefault="00FC48FC" w:rsidP="00917535">
            <w:pPr>
              <w:ind w:firstLine="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Обеспечение безопасности гидротехнических сооружений городского поселения – город Калач Калачеевского муниципального района Воронежской области</w:t>
            </w:r>
          </w:p>
        </w:tc>
        <w:tc>
          <w:tcPr>
            <w:tcW w:w="673" w:type="pct"/>
            <w:hideMark/>
          </w:tcPr>
          <w:p w14:paraId="6CC29F38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Администрация городского поселения – город Калач Калачеевского муниципального района Воронежской области</w:t>
            </w:r>
          </w:p>
        </w:tc>
        <w:tc>
          <w:tcPr>
            <w:tcW w:w="445" w:type="pct"/>
            <w:hideMark/>
          </w:tcPr>
          <w:p w14:paraId="016317E4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январь 2025 года</w:t>
            </w:r>
          </w:p>
        </w:tc>
        <w:tc>
          <w:tcPr>
            <w:tcW w:w="411" w:type="pct"/>
            <w:hideMark/>
          </w:tcPr>
          <w:p w14:paraId="519832B6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декабрь 2025 года</w:t>
            </w:r>
          </w:p>
        </w:tc>
        <w:tc>
          <w:tcPr>
            <w:tcW w:w="777" w:type="pct"/>
            <w:hideMark/>
          </w:tcPr>
          <w:p w14:paraId="56DE4263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обеспечение безопасности ГТС</w:t>
            </w:r>
          </w:p>
        </w:tc>
        <w:tc>
          <w:tcPr>
            <w:tcW w:w="594" w:type="pct"/>
            <w:hideMark/>
          </w:tcPr>
          <w:p w14:paraId="27A5C634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" w:type="pct"/>
            <w:hideMark/>
          </w:tcPr>
          <w:p w14:paraId="1DB1847F" w14:textId="53C6E2ED" w:rsidR="00FC48FC" w:rsidRPr="00BF56AD" w:rsidRDefault="008E77D0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3 494,90</w:t>
            </w:r>
          </w:p>
        </w:tc>
      </w:tr>
      <w:tr w:rsidR="00BF56AD" w:rsidRPr="00BF56AD" w14:paraId="7A716AB5" w14:textId="77777777" w:rsidTr="00BF56AD">
        <w:trPr>
          <w:trHeight w:val="764"/>
        </w:trPr>
        <w:tc>
          <w:tcPr>
            <w:tcW w:w="346" w:type="pct"/>
          </w:tcPr>
          <w:p w14:paraId="07D7397A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01" w:type="pct"/>
          </w:tcPr>
          <w:p w14:paraId="66C4AABA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Мероприятие 1</w:t>
            </w:r>
          </w:p>
        </w:tc>
        <w:tc>
          <w:tcPr>
            <w:tcW w:w="609" w:type="pct"/>
          </w:tcPr>
          <w:p w14:paraId="21D67E42" w14:textId="77777777" w:rsidR="00FC48FC" w:rsidRPr="00BF56AD" w:rsidRDefault="00FC48FC" w:rsidP="00917535">
            <w:pPr>
              <w:ind w:firstLine="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Разработка проектно-сметной документации для строительства, капитального ремонта и реконструкции гидротехнических сооружений, находящихся в муниципальной собственности</w:t>
            </w:r>
          </w:p>
        </w:tc>
        <w:tc>
          <w:tcPr>
            <w:tcW w:w="673" w:type="pct"/>
          </w:tcPr>
          <w:p w14:paraId="3CB677E7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Администрация городского поселения – город Калач Калачеевского муниципального района Воронежской области</w:t>
            </w:r>
          </w:p>
        </w:tc>
        <w:tc>
          <w:tcPr>
            <w:tcW w:w="445" w:type="pct"/>
          </w:tcPr>
          <w:p w14:paraId="3F22AF29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январь 2025 года</w:t>
            </w:r>
          </w:p>
        </w:tc>
        <w:tc>
          <w:tcPr>
            <w:tcW w:w="411" w:type="pct"/>
          </w:tcPr>
          <w:p w14:paraId="30A6945B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декабрь 2025 года</w:t>
            </w:r>
          </w:p>
        </w:tc>
        <w:tc>
          <w:tcPr>
            <w:tcW w:w="777" w:type="pct"/>
          </w:tcPr>
          <w:p w14:paraId="01964672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обеспечение безопасности ГТС</w:t>
            </w:r>
          </w:p>
        </w:tc>
        <w:tc>
          <w:tcPr>
            <w:tcW w:w="594" w:type="pct"/>
          </w:tcPr>
          <w:p w14:paraId="7D193FA7" w14:textId="162B7E8E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914060506101</w:t>
            </w:r>
            <w:r w:rsidR="00D11C7C" w:rsidRPr="00BF56AD">
              <w:rPr>
                <w:rFonts w:ascii="Arial" w:hAnsi="Arial" w:cs="Arial"/>
                <w:sz w:val="24"/>
                <w:szCs w:val="24"/>
                <w:lang w:val="en-US"/>
              </w:rPr>
              <w:t>S8980</w:t>
            </w:r>
            <w:r w:rsidRPr="00BF56AD">
              <w:rPr>
                <w:rFonts w:ascii="Arial" w:hAnsi="Arial" w:cs="Arial"/>
                <w:sz w:val="24"/>
                <w:szCs w:val="24"/>
              </w:rPr>
              <w:t>24</w:t>
            </w:r>
            <w:r w:rsidR="00A30066" w:rsidRPr="00BF56A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pct"/>
          </w:tcPr>
          <w:p w14:paraId="4CABEB5F" w14:textId="661CFAB0" w:rsidR="00FC48FC" w:rsidRPr="00BF56AD" w:rsidRDefault="005D035A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3 493,90</w:t>
            </w:r>
          </w:p>
        </w:tc>
      </w:tr>
      <w:tr w:rsidR="00BF56AD" w:rsidRPr="00BF56AD" w14:paraId="13B65127" w14:textId="77777777" w:rsidTr="00BF56AD">
        <w:trPr>
          <w:trHeight w:val="764"/>
        </w:trPr>
        <w:tc>
          <w:tcPr>
            <w:tcW w:w="346" w:type="pct"/>
          </w:tcPr>
          <w:p w14:paraId="6C17A1BB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01" w:type="pct"/>
          </w:tcPr>
          <w:p w14:paraId="61A46610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Мероприятие 2</w:t>
            </w:r>
          </w:p>
        </w:tc>
        <w:tc>
          <w:tcPr>
            <w:tcW w:w="609" w:type="pct"/>
          </w:tcPr>
          <w:p w14:paraId="7AEC59A3" w14:textId="77777777" w:rsidR="00FC48FC" w:rsidRPr="00BF56AD" w:rsidRDefault="00FC48FC" w:rsidP="00917535">
            <w:pPr>
              <w:ind w:firstLine="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Текущий ремонт гидротехнических сооружений, находящихся в муниципальной собственности</w:t>
            </w:r>
          </w:p>
        </w:tc>
        <w:tc>
          <w:tcPr>
            <w:tcW w:w="673" w:type="pct"/>
          </w:tcPr>
          <w:p w14:paraId="5837BCA6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Администрация городского поселения – город Калач Калачеевского муниципального района Воронежской области</w:t>
            </w:r>
          </w:p>
        </w:tc>
        <w:tc>
          <w:tcPr>
            <w:tcW w:w="445" w:type="pct"/>
          </w:tcPr>
          <w:p w14:paraId="6D4CFEA6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январь 2025 года</w:t>
            </w:r>
          </w:p>
        </w:tc>
        <w:tc>
          <w:tcPr>
            <w:tcW w:w="411" w:type="pct"/>
          </w:tcPr>
          <w:p w14:paraId="3DD2180C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 xml:space="preserve">декабрь </w:t>
            </w:r>
          </w:p>
          <w:p w14:paraId="3FF15402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2025 года</w:t>
            </w:r>
          </w:p>
        </w:tc>
        <w:tc>
          <w:tcPr>
            <w:tcW w:w="777" w:type="pct"/>
          </w:tcPr>
          <w:p w14:paraId="2830ADCA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обеспечение безопасности ГТС</w:t>
            </w:r>
          </w:p>
        </w:tc>
        <w:tc>
          <w:tcPr>
            <w:tcW w:w="594" w:type="pct"/>
          </w:tcPr>
          <w:p w14:paraId="6E87E8C9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91406050610299050244</w:t>
            </w:r>
          </w:p>
        </w:tc>
        <w:tc>
          <w:tcPr>
            <w:tcW w:w="644" w:type="pct"/>
          </w:tcPr>
          <w:p w14:paraId="6EFA4F04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BF56AD" w:rsidRPr="00BF56AD" w14:paraId="23AB47AD" w14:textId="77777777" w:rsidTr="00BF56AD">
        <w:trPr>
          <w:trHeight w:val="132"/>
        </w:trPr>
        <w:tc>
          <w:tcPr>
            <w:tcW w:w="346" w:type="pct"/>
            <w:hideMark/>
          </w:tcPr>
          <w:p w14:paraId="54541304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01" w:type="pct"/>
            <w:hideMark/>
          </w:tcPr>
          <w:p w14:paraId="386A7617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</w:tc>
        <w:tc>
          <w:tcPr>
            <w:tcW w:w="609" w:type="pct"/>
            <w:hideMark/>
          </w:tcPr>
          <w:p w14:paraId="674130F0" w14:textId="77777777" w:rsidR="00FC48FC" w:rsidRPr="00BF56AD" w:rsidRDefault="00FC48FC" w:rsidP="00917535">
            <w:pPr>
              <w:ind w:firstLine="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Капитальный ремонт гидротехнических сооружений, находящихся в муниципальной собственности</w:t>
            </w:r>
          </w:p>
        </w:tc>
        <w:tc>
          <w:tcPr>
            <w:tcW w:w="673" w:type="pct"/>
            <w:hideMark/>
          </w:tcPr>
          <w:p w14:paraId="4AFF4632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Администрация городского поселения – город Калач Калачеевского муниципального района Воронежская область</w:t>
            </w:r>
          </w:p>
        </w:tc>
        <w:tc>
          <w:tcPr>
            <w:tcW w:w="445" w:type="pct"/>
            <w:hideMark/>
          </w:tcPr>
          <w:p w14:paraId="3E34D24B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январь 2025 года</w:t>
            </w:r>
          </w:p>
          <w:p w14:paraId="0B7450D4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" w:type="pct"/>
            <w:hideMark/>
          </w:tcPr>
          <w:p w14:paraId="084D96BB" w14:textId="77777777" w:rsidR="00FC48FC" w:rsidRPr="00BF56AD" w:rsidRDefault="00FC48FC" w:rsidP="00917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декабрь 2025 года</w:t>
            </w:r>
          </w:p>
        </w:tc>
        <w:tc>
          <w:tcPr>
            <w:tcW w:w="777" w:type="pct"/>
            <w:hideMark/>
          </w:tcPr>
          <w:p w14:paraId="239C42E0" w14:textId="77777777" w:rsidR="00FC48FC" w:rsidRPr="00BF56AD" w:rsidRDefault="00FC48FC" w:rsidP="009175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обеспечение безопасности ГТС</w:t>
            </w:r>
          </w:p>
        </w:tc>
        <w:tc>
          <w:tcPr>
            <w:tcW w:w="594" w:type="pct"/>
            <w:hideMark/>
          </w:tcPr>
          <w:p w14:paraId="3CBE5508" w14:textId="77777777" w:rsidR="00FC48FC" w:rsidRPr="00BF56AD" w:rsidRDefault="00FC48FC" w:rsidP="00917535">
            <w:pPr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91406050610399050243 </w:t>
            </w:r>
          </w:p>
        </w:tc>
        <w:tc>
          <w:tcPr>
            <w:tcW w:w="644" w:type="pct"/>
            <w:hideMark/>
          </w:tcPr>
          <w:p w14:paraId="6CD0DC96" w14:textId="77777777" w:rsidR="00FC48FC" w:rsidRPr="00BF56AD" w:rsidRDefault="00FC48FC" w:rsidP="009175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56AD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</w:tbl>
    <w:p w14:paraId="7CE981F3" w14:textId="77777777" w:rsidR="00FC48FC" w:rsidRPr="00BF56AD" w:rsidRDefault="00FC48FC" w:rsidP="00917535">
      <w:pPr>
        <w:rPr>
          <w:rFonts w:ascii="Arial" w:hAnsi="Arial" w:cs="Arial"/>
          <w:sz w:val="24"/>
          <w:szCs w:val="24"/>
        </w:rPr>
      </w:pPr>
    </w:p>
    <w:p w14:paraId="252B39C5" w14:textId="77777777" w:rsidR="00FC48FC" w:rsidRPr="00BF56AD" w:rsidRDefault="00FC48FC" w:rsidP="00917535">
      <w:pPr>
        <w:rPr>
          <w:rFonts w:ascii="Arial" w:hAnsi="Arial" w:cs="Arial"/>
          <w:sz w:val="24"/>
          <w:szCs w:val="24"/>
        </w:rPr>
      </w:pPr>
    </w:p>
    <w:p w14:paraId="6CCAE95E" w14:textId="77777777" w:rsidR="00D23BDF" w:rsidRPr="00BF56AD" w:rsidRDefault="00D23BDF" w:rsidP="00917535">
      <w:pPr>
        <w:rPr>
          <w:rFonts w:ascii="Arial" w:hAnsi="Arial" w:cs="Arial"/>
          <w:sz w:val="24"/>
          <w:szCs w:val="24"/>
        </w:rPr>
      </w:pPr>
    </w:p>
    <w:sectPr w:rsidR="00D23BDF" w:rsidRPr="00BF56AD" w:rsidSect="00BF56AD">
      <w:pgSz w:w="16838" w:h="11906" w:orient="landscape"/>
      <w:pgMar w:top="2268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5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1F7627"/>
    <w:multiLevelType w:val="hybridMultilevel"/>
    <w:tmpl w:val="EBA6E0AC"/>
    <w:lvl w:ilvl="0" w:tplc="A0AC4F6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7786"/>
    <w:multiLevelType w:val="multilevel"/>
    <w:tmpl w:val="36523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74377"/>
    <w:multiLevelType w:val="hybridMultilevel"/>
    <w:tmpl w:val="E828C89E"/>
    <w:lvl w:ilvl="0" w:tplc="A0AC4F6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3354"/>
    <w:multiLevelType w:val="hybridMultilevel"/>
    <w:tmpl w:val="A1ACC2F0"/>
    <w:lvl w:ilvl="0" w:tplc="A0AC4F66">
      <w:numFmt w:val="bullet"/>
      <w:lvlText w:val="-"/>
      <w:lvlJc w:val="left"/>
      <w:pPr>
        <w:ind w:left="9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5" w15:restartNumberingAfterBreak="0">
    <w:nsid w:val="5A263F16"/>
    <w:multiLevelType w:val="hybridMultilevel"/>
    <w:tmpl w:val="E902B0E0"/>
    <w:lvl w:ilvl="0" w:tplc="A0AC4F6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73FAC"/>
    <w:multiLevelType w:val="hybridMultilevel"/>
    <w:tmpl w:val="54EE8EA8"/>
    <w:lvl w:ilvl="0" w:tplc="83BA03C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66516BFF"/>
    <w:multiLevelType w:val="hybridMultilevel"/>
    <w:tmpl w:val="AE848FD4"/>
    <w:lvl w:ilvl="0" w:tplc="A0AC4F6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93212"/>
    <w:multiLevelType w:val="hybridMultilevel"/>
    <w:tmpl w:val="1ACED4FE"/>
    <w:lvl w:ilvl="0" w:tplc="A0AC4F6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FC"/>
    <w:rsid w:val="00056809"/>
    <w:rsid w:val="000664CB"/>
    <w:rsid w:val="00084B0B"/>
    <w:rsid w:val="000D68AD"/>
    <w:rsid w:val="001061E5"/>
    <w:rsid w:val="0014230D"/>
    <w:rsid w:val="00175390"/>
    <w:rsid w:val="001F43F0"/>
    <w:rsid w:val="00237936"/>
    <w:rsid w:val="00364843"/>
    <w:rsid w:val="003F1FB8"/>
    <w:rsid w:val="00400020"/>
    <w:rsid w:val="00426352"/>
    <w:rsid w:val="00533C77"/>
    <w:rsid w:val="005359A3"/>
    <w:rsid w:val="00540ACC"/>
    <w:rsid w:val="005940DA"/>
    <w:rsid w:val="005D035A"/>
    <w:rsid w:val="006D666A"/>
    <w:rsid w:val="006F12EF"/>
    <w:rsid w:val="00893E15"/>
    <w:rsid w:val="008E77D0"/>
    <w:rsid w:val="008F69E8"/>
    <w:rsid w:val="00917535"/>
    <w:rsid w:val="009F42D2"/>
    <w:rsid w:val="00A06268"/>
    <w:rsid w:val="00A30066"/>
    <w:rsid w:val="00A604ED"/>
    <w:rsid w:val="00A65F23"/>
    <w:rsid w:val="00A7701F"/>
    <w:rsid w:val="00AC11C4"/>
    <w:rsid w:val="00AE3377"/>
    <w:rsid w:val="00B26567"/>
    <w:rsid w:val="00B43CB3"/>
    <w:rsid w:val="00BB51C5"/>
    <w:rsid w:val="00BF56AD"/>
    <w:rsid w:val="00C453ED"/>
    <w:rsid w:val="00C761E9"/>
    <w:rsid w:val="00CD2587"/>
    <w:rsid w:val="00D11C7C"/>
    <w:rsid w:val="00D23BDF"/>
    <w:rsid w:val="00D66313"/>
    <w:rsid w:val="00EA5575"/>
    <w:rsid w:val="00EB66FF"/>
    <w:rsid w:val="00FC48FC"/>
    <w:rsid w:val="00FD463B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C199"/>
  <w15:chartTrackingRefBased/>
  <w15:docId w15:val="{634B0CFA-B936-4785-99C0-7459B4C6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FC"/>
    <w:pPr>
      <w:spacing w:after="0" w:line="240" w:lineRule="auto"/>
    </w:pPr>
    <w:rPr>
      <w:rFonts w:eastAsia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8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8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8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8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8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8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8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8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8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8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8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8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8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8F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4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8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8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C4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8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8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8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8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8FC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rsid w:val="00FC48FC"/>
    <w:pPr>
      <w:spacing w:after="0" w:line="240" w:lineRule="auto"/>
    </w:pPr>
    <w:rPr>
      <w:rFonts w:ascii="Arial" w:eastAsia="Times New Roman" w:hAnsi="Arial"/>
      <w:b/>
      <w:snapToGrid w:val="0"/>
      <w:kern w:val="0"/>
      <w:sz w:val="22"/>
      <w:szCs w:val="20"/>
      <w:lang w:eastAsia="ru-RU"/>
      <w14:ligatures w14:val="none"/>
    </w:rPr>
  </w:style>
  <w:style w:type="character" w:customStyle="1" w:styleId="FontStyle14">
    <w:name w:val="Font Style14"/>
    <w:basedOn w:val="a0"/>
    <w:rsid w:val="00FC48FC"/>
    <w:rPr>
      <w:rFonts w:ascii="Century Schoolbook" w:hAnsi="Century Schoolbook" w:cs="Century Schoolbook"/>
      <w:sz w:val="28"/>
      <w:szCs w:val="28"/>
    </w:rPr>
  </w:style>
  <w:style w:type="paragraph" w:customStyle="1" w:styleId="ConsPlusTitle">
    <w:name w:val="ConsPlusTitle"/>
    <w:uiPriority w:val="99"/>
    <w:rsid w:val="00FC48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sz w:val="22"/>
      <w:lang w:eastAsia="ru-RU"/>
      <w14:ligatures w14:val="none"/>
    </w:rPr>
  </w:style>
  <w:style w:type="paragraph" w:styleId="ac">
    <w:name w:val="Body Text"/>
    <w:basedOn w:val="a"/>
    <w:link w:val="ad"/>
    <w:rsid w:val="00FC48FC"/>
    <w:pPr>
      <w:overflowPunct w:val="0"/>
      <w:autoSpaceDE w:val="0"/>
      <w:autoSpaceDN w:val="0"/>
      <w:adjustRightInd w:val="0"/>
      <w:jc w:val="center"/>
      <w:textAlignment w:val="baseline"/>
    </w:pPr>
    <w:rPr>
      <w:szCs w:val="28"/>
    </w:rPr>
  </w:style>
  <w:style w:type="character" w:customStyle="1" w:styleId="ad">
    <w:name w:val="Основной текст Знак"/>
    <w:basedOn w:val="a0"/>
    <w:link w:val="ac"/>
    <w:rsid w:val="00FC48FC"/>
    <w:rPr>
      <w:rFonts w:eastAsia="Times New Roman"/>
      <w:kern w:val="0"/>
      <w:szCs w:val="28"/>
      <w:lang w:eastAsia="ru-RU"/>
      <w14:ligatures w14:val="none"/>
    </w:rPr>
  </w:style>
  <w:style w:type="paragraph" w:styleId="ae">
    <w:name w:val="annotation text"/>
    <w:basedOn w:val="a"/>
    <w:link w:val="af"/>
    <w:semiHidden/>
    <w:rsid w:val="00FC48FC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FC48FC"/>
    <w:rPr>
      <w:rFonts w:eastAsia="Times New Roman"/>
      <w:kern w:val="0"/>
      <w:sz w:val="20"/>
      <w:szCs w:val="20"/>
      <w:lang w:eastAsia="ru-RU"/>
      <w14:ligatures w14:val="none"/>
    </w:rPr>
  </w:style>
  <w:style w:type="table" w:styleId="af0">
    <w:name w:val="Table Grid"/>
    <w:basedOn w:val="a1"/>
    <w:uiPriority w:val="39"/>
    <w:rsid w:val="00FC48FC"/>
    <w:pPr>
      <w:spacing w:after="0" w:line="240" w:lineRule="auto"/>
    </w:pPr>
    <w:rPr>
      <w:rFonts w:eastAsia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FC48FC"/>
    <w:pPr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rsid w:val="00FC48FC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FC48FC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C48F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C48F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пользователь</cp:lastModifiedBy>
  <cp:revision>3</cp:revision>
  <cp:lastPrinted>2025-07-23T05:27:00Z</cp:lastPrinted>
  <dcterms:created xsi:type="dcterms:W3CDTF">2025-07-23T05:27:00Z</dcterms:created>
  <dcterms:modified xsi:type="dcterms:W3CDTF">2025-07-31T15:00:00Z</dcterms:modified>
</cp:coreProperties>
</file>