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3DA" w:rsidRPr="006005F0" w:rsidRDefault="00351620" w:rsidP="006005F0">
      <w:pPr>
        <w:tabs>
          <w:tab w:val="left" w:pos="4305"/>
        </w:tabs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005F0">
        <w:rPr>
          <w:rFonts w:ascii="Arial" w:eastAsia="Calibri" w:hAnsi="Arial" w:cs="Arial"/>
          <w:noProof/>
          <w:color w:val="auto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6DD0280" wp14:editId="07B5B90D">
            <wp:simplePos x="0" y="0"/>
            <wp:positionH relativeFrom="column">
              <wp:posOffset>2847975</wp:posOffset>
            </wp:positionH>
            <wp:positionV relativeFrom="paragraph">
              <wp:posOffset>-255905</wp:posOffset>
            </wp:positionV>
            <wp:extent cx="350520" cy="475410"/>
            <wp:effectExtent l="0" t="0" r="0" b="1270"/>
            <wp:wrapNone/>
            <wp:docPr id="1" name="Рисунок 1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4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3DA"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ab/>
      </w:r>
    </w:p>
    <w:p w:rsidR="003363DA" w:rsidRPr="006005F0" w:rsidRDefault="003363DA" w:rsidP="003363DA">
      <w:pPr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>СОВЕТ НАРОДНЫХ ДЕПУТАТОВ</w:t>
      </w:r>
    </w:p>
    <w:p w:rsidR="003363DA" w:rsidRPr="006005F0" w:rsidRDefault="003363DA" w:rsidP="003363DA">
      <w:pPr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ГОРОДСКОГО ПОСЕЛЕНИЯ - ГОРОД КАЛАЧ </w:t>
      </w:r>
    </w:p>
    <w:p w:rsidR="003363DA" w:rsidRPr="006005F0" w:rsidRDefault="003363DA" w:rsidP="003363DA">
      <w:pPr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КАЛАЧЕЕВСКОГО МУНИЦИПАЛЬНОГО РАЙОНА </w:t>
      </w:r>
    </w:p>
    <w:p w:rsidR="003363DA" w:rsidRPr="006005F0" w:rsidRDefault="003363DA" w:rsidP="003363DA">
      <w:pPr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>ВОРОНЕЖСКОЙ ОБЛАСТИ</w:t>
      </w:r>
    </w:p>
    <w:p w:rsidR="003363DA" w:rsidRPr="006005F0" w:rsidRDefault="003363DA" w:rsidP="003363DA">
      <w:pPr>
        <w:jc w:val="center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</w:p>
    <w:p w:rsidR="003363DA" w:rsidRPr="006005F0" w:rsidRDefault="003363DA" w:rsidP="006005F0">
      <w:pPr>
        <w:jc w:val="center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6005F0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Р Е Ш Е Н И Е</w:t>
      </w:r>
    </w:p>
    <w:p w:rsidR="003363DA" w:rsidRPr="006005F0" w:rsidRDefault="006005F0" w:rsidP="003363DA">
      <w:pPr>
        <w:tabs>
          <w:tab w:val="left" w:pos="8280"/>
        </w:tabs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>от «10» июня 2026 г.  №219</w:t>
      </w:r>
      <w:r w:rsidR="003363DA"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</w:p>
    <w:p w:rsidR="007601D1" w:rsidRPr="006005F0" w:rsidRDefault="003363DA" w:rsidP="006005F0">
      <w:pPr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>г. Калач</w:t>
      </w:r>
    </w:p>
    <w:p w:rsidR="007601D1" w:rsidRPr="006005F0" w:rsidRDefault="007601D1" w:rsidP="009F51BF">
      <w:pPr>
        <w:ind w:right="4960"/>
        <w:jc w:val="both"/>
        <w:rPr>
          <w:rFonts w:ascii="Arial" w:hAnsi="Arial" w:cs="Arial"/>
          <w:sz w:val="32"/>
          <w:szCs w:val="32"/>
          <w:vertAlign w:val="superscript"/>
        </w:rPr>
      </w:pPr>
    </w:p>
    <w:p w:rsidR="007601D1" w:rsidRPr="006005F0" w:rsidRDefault="002F69AE" w:rsidP="006005F0">
      <w:pPr>
        <w:tabs>
          <w:tab w:val="left" w:pos="4820"/>
          <w:tab w:val="left" w:pos="4962"/>
        </w:tabs>
        <w:ind w:right="-1"/>
        <w:jc w:val="center"/>
        <w:rPr>
          <w:rFonts w:ascii="Arial" w:hAnsi="Arial" w:cs="Arial"/>
          <w:b/>
          <w:sz w:val="32"/>
          <w:szCs w:val="32"/>
          <w:vertAlign w:val="superscript"/>
        </w:rPr>
      </w:pPr>
      <w:r w:rsidRPr="006005F0">
        <w:rPr>
          <w:rStyle w:val="1"/>
          <w:rFonts w:ascii="Arial" w:hAnsi="Arial" w:cs="Arial"/>
          <w:b/>
          <w:sz w:val="32"/>
          <w:szCs w:val="32"/>
        </w:rPr>
        <w:t xml:space="preserve">Об установлении дополнительных оснований признания безнадежными к взысканию недоимки, задолженности по пеням и штрафам по местным налогам, в том числе отмененным местным налогам, </w:t>
      </w:r>
      <w:r w:rsidR="00C37675" w:rsidRPr="006005F0">
        <w:rPr>
          <w:rStyle w:val="1"/>
          <w:rFonts w:ascii="Arial" w:hAnsi="Arial" w:cs="Arial"/>
          <w:b/>
          <w:sz w:val="32"/>
          <w:szCs w:val="32"/>
        </w:rPr>
        <w:t>на территории городского поселения - город Калач</w:t>
      </w:r>
    </w:p>
    <w:p w:rsidR="007601D1" w:rsidRPr="006005F0" w:rsidRDefault="002F69AE">
      <w:pPr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ab/>
      </w:r>
    </w:p>
    <w:p w:rsidR="007601D1" w:rsidRPr="006005F0" w:rsidRDefault="002F69AE" w:rsidP="000552F2">
      <w:pPr>
        <w:spacing w:line="309" w:lineRule="exact"/>
        <w:ind w:firstLine="540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 xml:space="preserve">В соответствии с пунктом 3 статьи 59 Налогового кодекса Российской Федерации, руководствуясь Уставом </w:t>
      </w:r>
      <w:r w:rsidR="00C37675" w:rsidRPr="006005F0">
        <w:rPr>
          <w:rFonts w:ascii="Arial" w:hAnsi="Arial" w:cs="Arial"/>
          <w:color w:val="auto"/>
          <w:sz w:val="24"/>
          <w:szCs w:val="24"/>
        </w:rPr>
        <w:t>городского поселения - город Калач Калачеевского муниципального района Воронежской области</w:t>
      </w:r>
      <w:r w:rsidRPr="006005F0">
        <w:rPr>
          <w:rFonts w:ascii="Arial" w:hAnsi="Arial" w:cs="Arial"/>
          <w:sz w:val="24"/>
          <w:szCs w:val="24"/>
        </w:rPr>
        <w:t>, Совет народны</w:t>
      </w:r>
      <w:r w:rsidR="00C37675" w:rsidRPr="006005F0">
        <w:rPr>
          <w:rFonts w:ascii="Arial" w:hAnsi="Arial" w:cs="Arial"/>
          <w:sz w:val="24"/>
          <w:szCs w:val="24"/>
        </w:rPr>
        <w:t>х депутатов городского поселения – город Калач Калачеевского муниципального района Воронежской</w:t>
      </w:r>
      <w:r w:rsidR="000552F2" w:rsidRPr="006005F0">
        <w:rPr>
          <w:rFonts w:ascii="Arial" w:hAnsi="Arial" w:cs="Arial"/>
          <w:sz w:val="24"/>
          <w:szCs w:val="24"/>
        </w:rPr>
        <w:t xml:space="preserve"> области </w:t>
      </w:r>
      <w:r w:rsidRPr="006005F0">
        <w:rPr>
          <w:rFonts w:ascii="Arial" w:hAnsi="Arial" w:cs="Arial"/>
          <w:sz w:val="24"/>
          <w:szCs w:val="24"/>
        </w:rPr>
        <w:t>р</w:t>
      </w:r>
      <w:r w:rsidR="000552F2" w:rsidRPr="006005F0">
        <w:rPr>
          <w:rFonts w:ascii="Arial" w:hAnsi="Arial" w:cs="Arial"/>
          <w:sz w:val="24"/>
          <w:szCs w:val="24"/>
        </w:rPr>
        <w:t xml:space="preserve"> </w:t>
      </w:r>
      <w:r w:rsidRPr="006005F0">
        <w:rPr>
          <w:rFonts w:ascii="Arial" w:hAnsi="Arial" w:cs="Arial"/>
          <w:sz w:val="24"/>
          <w:szCs w:val="24"/>
        </w:rPr>
        <w:t>е</w:t>
      </w:r>
      <w:r w:rsidR="000552F2" w:rsidRPr="006005F0">
        <w:rPr>
          <w:rFonts w:ascii="Arial" w:hAnsi="Arial" w:cs="Arial"/>
          <w:sz w:val="24"/>
          <w:szCs w:val="24"/>
        </w:rPr>
        <w:t xml:space="preserve"> </w:t>
      </w:r>
      <w:r w:rsidRPr="006005F0">
        <w:rPr>
          <w:rFonts w:ascii="Arial" w:hAnsi="Arial" w:cs="Arial"/>
          <w:sz w:val="24"/>
          <w:szCs w:val="24"/>
        </w:rPr>
        <w:t>ш</w:t>
      </w:r>
      <w:r w:rsidR="000552F2" w:rsidRPr="006005F0">
        <w:rPr>
          <w:rFonts w:ascii="Arial" w:hAnsi="Arial" w:cs="Arial"/>
          <w:sz w:val="24"/>
          <w:szCs w:val="24"/>
        </w:rPr>
        <w:t xml:space="preserve"> </w:t>
      </w:r>
      <w:r w:rsidRPr="006005F0">
        <w:rPr>
          <w:rFonts w:ascii="Arial" w:hAnsi="Arial" w:cs="Arial"/>
          <w:sz w:val="24"/>
          <w:szCs w:val="24"/>
        </w:rPr>
        <w:t>и</w:t>
      </w:r>
      <w:r w:rsidR="000552F2" w:rsidRPr="006005F0">
        <w:rPr>
          <w:rFonts w:ascii="Arial" w:hAnsi="Arial" w:cs="Arial"/>
          <w:sz w:val="24"/>
          <w:szCs w:val="24"/>
        </w:rPr>
        <w:t xml:space="preserve"> </w:t>
      </w:r>
      <w:r w:rsidRPr="006005F0">
        <w:rPr>
          <w:rFonts w:ascii="Arial" w:hAnsi="Arial" w:cs="Arial"/>
          <w:sz w:val="24"/>
          <w:szCs w:val="24"/>
        </w:rPr>
        <w:t xml:space="preserve">л: </w:t>
      </w:r>
    </w:p>
    <w:p w:rsidR="007601D1" w:rsidRPr="006005F0" w:rsidRDefault="002F69AE">
      <w:pPr>
        <w:spacing w:line="309" w:lineRule="exact"/>
        <w:ind w:firstLine="567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 xml:space="preserve">1. 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сборам,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:rsidR="007601D1" w:rsidRPr="006005F0" w:rsidRDefault="002F69AE">
      <w:pPr>
        <w:spacing w:line="309" w:lineRule="exact"/>
        <w:ind w:firstLine="567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7601D1" w:rsidRPr="006005F0" w:rsidRDefault="002F69AE">
      <w:pPr>
        <w:spacing w:line="309" w:lineRule="exact"/>
        <w:ind w:firstLine="540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7601D1" w:rsidRPr="006005F0" w:rsidRDefault="002F69AE">
      <w:pPr>
        <w:spacing w:line="309" w:lineRule="exact"/>
        <w:ind w:firstLine="540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 xml:space="preserve">- лиц, заключивших контракт о добровольном содействии в выполнении задач, возложенных на Вооруженные Силы Российской Федерации или войска </w:t>
      </w:r>
      <w:r w:rsidRPr="006005F0">
        <w:rPr>
          <w:rFonts w:ascii="Arial" w:hAnsi="Arial" w:cs="Arial"/>
          <w:sz w:val="24"/>
          <w:szCs w:val="24"/>
        </w:rPr>
        <w:lastRenderedPageBreak/>
        <w:t>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7601D1" w:rsidRPr="006005F0" w:rsidRDefault="002F69AE">
      <w:pPr>
        <w:spacing w:line="309" w:lineRule="exact"/>
        <w:ind w:firstLine="540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</w:t>
      </w:r>
      <w:bookmarkStart w:id="0" w:name="_GoBack"/>
      <w:bookmarkEnd w:id="0"/>
      <w:r w:rsidRPr="006005F0">
        <w:rPr>
          <w:rFonts w:ascii="Arial" w:hAnsi="Arial" w:cs="Arial"/>
          <w:sz w:val="24"/>
          <w:szCs w:val="24"/>
        </w:rPr>
        <w:t>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</w:t>
      </w:r>
    </w:p>
    <w:p w:rsidR="007601D1" w:rsidRPr="006005F0" w:rsidRDefault="002F69AE">
      <w:pPr>
        <w:spacing w:line="309" w:lineRule="exact"/>
        <w:ind w:firstLine="540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:rsidR="007601D1" w:rsidRPr="006005F0" w:rsidRDefault="002F69AE">
      <w:pPr>
        <w:spacing w:line="309" w:lineRule="exact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 xml:space="preserve">        2. Документами, подтверждающими обстоятельства признания безнадежной к взысканию задолженности, являются:</w:t>
      </w:r>
    </w:p>
    <w:p w:rsidR="007601D1" w:rsidRPr="006005F0" w:rsidRDefault="002F69AE">
      <w:pPr>
        <w:spacing w:line="309" w:lineRule="exact"/>
        <w:ind w:firstLine="540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7601D1" w:rsidRPr="006005F0" w:rsidRDefault="002F69AE">
      <w:pPr>
        <w:spacing w:line="309" w:lineRule="exact"/>
        <w:ind w:firstLine="540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A544D2" w:rsidRPr="006005F0" w:rsidRDefault="002F69AE">
      <w:pPr>
        <w:spacing w:line="309" w:lineRule="exact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005F0">
        <w:rPr>
          <w:rFonts w:ascii="Arial" w:hAnsi="Arial" w:cs="Arial"/>
          <w:sz w:val="24"/>
          <w:szCs w:val="24"/>
        </w:rPr>
        <w:t xml:space="preserve">3. </w:t>
      </w:r>
      <w:r w:rsidR="00A544D2"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>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области», а также разместить на официальном сайте администрации городского поселения - город Калач в сети Интернет.</w:t>
      </w:r>
    </w:p>
    <w:p w:rsidR="00A544D2" w:rsidRPr="006005F0" w:rsidRDefault="002F69AE">
      <w:pPr>
        <w:spacing w:line="309" w:lineRule="exact"/>
        <w:ind w:firstLine="567"/>
        <w:jc w:val="both"/>
        <w:rPr>
          <w:rFonts w:ascii="Arial" w:hAnsi="Arial" w:cs="Arial"/>
          <w:sz w:val="24"/>
          <w:szCs w:val="24"/>
        </w:rPr>
      </w:pPr>
      <w:r w:rsidRPr="006005F0">
        <w:rPr>
          <w:rFonts w:ascii="Arial" w:hAnsi="Arial" w:cs="Arial"/>
          <w:sz w:val="24"/>
          <w:szCs w:val="24"/>
        </w:rPr>
        <w:t xml:space="preserve">4. </w:t>
      </w:r>
      <w:r w:rsidR="00A544D2"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>Настоящее решение вступает в силу с даты его официального опубликования.</w:t>
      </w:r>
      <w:r w:rsidR="00A544D2" w:rsidRPr="006005F0">
        <w:rPr>
          <w:rFonts w:ascii="Arial" w:hAnsi="Arial" w:cs="Arial"/>
          <w:sz w:val="24"/>
          <w:szCs w:val="24"/>
        </w:rPr>
        <w:t xml:space="preserve"> </w:t>
      </w:r>
    </w:p>
    <w:p w:rsidR="007601D1" w:rsidRPr="006005F0" w:rsidRDefault="002F69AE">
      <w:pPr>
        <w:spacing w:line="309" w:lineRule="exact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005F0">
        <w:rPr>
          <w:rFonts w:ascii="Arial" w:hAnsi="Arial" w:cs="Arial"/>
          <w:sz w:val="24"/>
          <w:szCs w:val="24"/>
        </w:rPr>
        <w:t xml:space="preserve">5. </w:t>
      </w:r>
      <w:r w:rsidR="00A544D2" w:rsidRPr="006005F0">
        <w:rPr>
          <w:rFonts w:ascii="Arial" w:eastAsia="Calibri" w:hAnsi="Arial" w:cs="Arial"/>
          <w:color w:val="auto"/>
          <w:sz w:val="24"/>
          <w:szCs w:val="24"/>
          <w:lang w:eastAsia="en-US"/>
        </w:rPr>
        <w:t>Контроль за исполнением настоящего решения оставляю за собой.</w:t>
      </w:r>
    </w:p>
    <w:p w:rsidR="007601D1" w:rsidRPr="006005F0" w:rsidRDefault="007601D1">
      <w:pPr>
        <w:spacing w:line="309" w:lineRule="exact"/>
        <w:jc w:val="both"/>
        <w:rPr>
          <w:rFonts w:ascii="Arial" w:hAnsi="Arial" w:cs="Arial"/>
          <w:sz w:val="24"/>
          <w:szCs w:val="24"/>
        </w:rPr>
      </w:pPr>
    </w:p>
    <w:tbl>
      <w:tblPr>
        <w:tblStyle w:val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27"/>
      </w:tblGrid>
      <w:tr w:rsidR="00A544D2" w:rsidRPr="006005F0" w:rsidTr="00B92428">
        <w:tc>
          <w:tcPr>
            <w:tcW w:w="4503" w:type="dxa"/>
          </w:tcPr>
          <w:p w:rsidR="00A544D2" w:rsidRPr="006005F0" w:rsidRDefault="00A544D2" w:rsidP="00A544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5F0">
              <w:rPr>
                <w:rFonts w:ascii="Arial" w:hAnsi="Arial" w:cs="Arial"/>
                <w:sz w:val="24"/>
                <w:szCs w:val="24"/>
              </w:rPr>
              <w:t>Глава городского</w:t>
            </w:r>
          </w:p>
          <w:p w:rsidR="00A544D2" w:rsidRPr="006005F0" w:rsidRDefault="00A544D2" w:rsidP="00A544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5F0">
              <w:rPr>
                <w:rFonts w:ascii="Arial" w:hAnsi="Arial" w:cs="Arial"/>
                <w:sz w:val="24"/>
                <w:szCs w:val="24"/>
              </w:rPr>
              <w:t xml:space="preserve">поселения - город Калач </w:t>
            </w:r>
          </w:p>
        </w:tc>
        <w:tc>
          <w:tcPr>
            <w:tcW w:w="4927" w:type="dxa"/>
          </w:tcPr>
          <w:p w:rsidR="00A544D2" w:rsidRPr="006005F0" w:rsidRDefault="00A544D2" w:rsidP="00A544D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005F0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</w:t>
            </w:r>
            <w:r w:rsidR="007E5691" w:rsidRPr="006005F0"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  <w:r w:rsidRPr="006005F0">
              <w:rPr>
                <w:rFonts w:ascii="Arial" w:hAnsi="Arial" w:cs="Arial"/>
                <w:bCs/>
                <w:sz w:val="24"/>
                <w:szCs w:val="24"/>
              </w:rPr>
              <w:t xml:space="preserve">            А.А. Трощенко</w:t>
            </w:r>
          </w:p>
        </w:tc>
      </w:tr>
    </w:tbl>
    <w:p w:rsidR="007601D1" w:rsidRPr="006005F0" w:rsidRDefault="007601D1">
      <w:pPr>
        <w:spacing w:line="309" w:lineRule="exact"/>
        <w:rPr>
          <w:rFonts w:ascii="Arial" w:hAnsi="Arial" w:cs="Arial"/>
          <w:color w:val="000000" w:themeColor="text1"/>
          <w:sz w:val="24"/>
          <w:szCs w:val="24"/>
        </w:rPr>
      </w:pPr>
    </w:p>
    <w:sectPr w:rsidR="007601D1" w:rsidRPr="006005F0" w:rsidSect="006005F0">
      <w:headerReference w:type="default" r:id="rId7"/>
      <w:headerReference w:type="first" r:id="rId8"/>
      <w:pgSz w:w="11906" w:h="16838"/>
      <w:pgMar w:top="2268" w:right="567" w:bottom="567" w:left="1701" w:header="567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242" w:rsidRDefault="00597242">
      <w:r>
        <w:separator/>
      </w:r>
    </w:p>
  </w:endnote>
  <w:endnote w:type="continuationSeparator" w:id="0">
    <w:p w:rsidR="00597242" w:rsidRDefault="0059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242" w:rsidRDefault="00597242">
      <w:r>
        <w:separator/>
      </w:r>
    </w:p>
  </w:footnote>
  <w:footnote w:type="continuationSeparator" w:id="0">
    <w:p w:rsidR="00597242" w:rsidRDefault="0059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1D1" w:rsidRDefault="007601D1">
    <w:pPr>
      <w:pStyle w:val="af"/>
      <w:jc w:val="center"/>
    </w:pPr>
  </w:p>
  <w:p w:rsidR="007601D1" w:rsidRDefault="007601D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1D1" w:rsidRDefault="007601D1">
    <w:pPr>
      <w:pStyle w:val="af"/>
      <w:jc w:val="center"/>
    </w:pPr>
  </w:p>
  <w:p w:rsidR="007601D1" w:rsidRDefault="007601D1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601D1"/>
    <w:rsid w:val="000552F2"/>
    <w:rsid w:val="001D5E09"/>
    <w:rsid w:val="002F69AE"/>
    <w:rsid w:val="00335911"/>
    <w:rsid w:val="003363DA"/>
    <w:rsid w:val="00351620"/>
    <w:rsid w:val="00597242"/>
    <w:rsid w:val="006005F0"/>
    <w:rsid w:val="007601D1"/>
    <w:rsid w:val="007E5691"/>
    <w:rsid w:val="008512FA"/>
    <w:rsid w:val="009F51BF"/>
    <w:rsid w:val="00A30EBF"/>
    <w:rsid w:val="00A544D2"/>
    <w:rsid w:val="00C37675"/>
    <w:rsid w:val="00E4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D824"/>
  <w15:docId w15:val="{0E4E84AA-CE98-4509-8584-AE78DCB8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ame w:val="Гипертекстовая ссылка"/>
    <w:basedOn w:val="12"/>
    <w:link w:val="a4"/>
    <w:rPr>
      <w:color w:val="106BBE"/>
    </w:rPr>
  </w:style>
  <w:style w:type="character" w:customStyle="1" w:styleId="a4">
    <w:name w:val="Гипертекстовая ссылка"/>
    <w:basedOn w:val="a0"/>
    <w:link w:val="a3"/>
    <w:rPr>
      <w:color w:val="106BB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lock Text"/>
    <w:basedOn w:val="a"/>
    <w:link w:val="a6"/>
    <w:pPr>
      <w:ind w:left="284" w:right="-512" w:firstLine="850"/>
      <w:jc w:val="both"/>
    </w:pPr>
  </w:style>
  <w:style w:type="character" w:customStyle="1" w:styleId="a6">
    <w:name w:val="Цитата Знак"/>
    <w:basedOn w:val="1"/>
    <w:link w:val="a5"/>
    <w:rPr>
      <w:rFonts w:ascii="Times New Roman" w:hAnsi="Times New Roman"/>
      <w:color w:val="000000"/>
      <w:sz w:val="28"/>
    </w:rPr>
  </w:style>
  <w:style w:type="paragraph" w:customStyle="1" w:styleId="13">
    <w:name w:val="Знак примечания1"/>
    <w:basedOn w:val="12"/>
    <w:link w:val="a7"/>
    <w:rPr>
      <w:sz w:val="16"/>
    </w:rPr>
  </w:style>
  <w:style w:type="character" w:styleId="a7">
    <w:name w:val="annotation reference"/>
    <w:basedOn w:val="a0"/>
    <w:link w:val="13"/>
    <w:rPr>
      <w:sz w:val="16"/>
    </w:rPr>
  </w:style>
  <w:style w:type="paragraph" w:styleId="a8">
    <w:name w:val="No Spacing"/>
    <w:link w:val="a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-4"/>
      <w:sz w:val="28"/>
    </w:rPr>
  </w:style>
  <w:style w:type="paragraph" w:styleId="ac">
    <w:name w:val="Normal (Web)"/>
    <w:basedOn w:val="a"/>
    <w:link w:val="ad"/>
    <w:pPr>
      <w:spacing w:beforeAutospacing="1" w:afterAutospacing="1"/>
    </w:pPr>
    <w:rPr>
      <w:sz w:val="24"/>
    </w:rPr>
  </w:style>
  <w:style w:type="character" w:customStyle="1" w:styleId="ad">
    <w:name w:val="Обычный (веб) Знак"/>
    <w:basedOn w:val="1"/>
    <w:link w:val="ac"/>
    <w:rPr>
      <w:rFonts w:ascii="Times New Roman" w:hAnsi="Times New Roman"/>
      <w:sz w:val="24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Times New Roman" w:hAnsi="Times New Roman"/>
      <w:sz w:val="28"/>
    </w:rPr>
  </w:style>
  <w:style w:type="paragraph" w:customStyle="1" w:styleId="17">
    <w:name w:val="Основной текст1"/>
    <w:basedOn w:val="a"/>
    <w:link w:val="18"/>
    <w:pPr>
      <w:widowControl w:val="0"/>
      <w:spacing w:line="317" w:lineRule="exact"/>
      <w:jc w:val="both"/>
    </w:pPr>
    <w:rPr>
      <w:rFonts w:asciiTheme="minorHAnsi" w:hAnsiTheme="minorHAnsi"/>
      <w:sz w:val="26"/>
    </w:rPr>
  </w:style>
  <w:style w:type="character" w:customStyle="1" w:styleId="18">
    <w:name w:val="Основной текст1"/>
    <w:basedOn w:val="1"/>
    <w:link w:val="17"/>
    <w:rPr>
      <w:rFonts w:asciiTheme="minorHAnsi" w:hAnsiTheme="minorHAnsi"/>
      <w:sz w:val="2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1">
    <w:name w:val="annotation text"/>
    <w:basedOn w:val="a"/>
    <w:link w:val="af2"/>
    <w:rPr>
      <w:sz w:val="20"/>
    </w:rPr>
  </w:style>
  <w:style w:type="character" w:customStyle="1" w:styleId="af2">
    <w:name w:val="Текст примечания Знак"/>
    <w:basedOn w:val="1"/>
    <w:link w:val="af1"/>
    <w:rPr>
      <w:rFonts w:ascii="Times New Roman" w:hAnsi="Times New Roman"/>
      <w:sz w:val="20"/>
    </w:rPr>
  </w:style>
  <w:style w:type="paragraph" w:styleId="af3">
    <w:name w:val="annotation subject"/>
    <w:basedOn w:val="af1"/>
    <w:next w:val="af1"/>
    <w:link w:val="af4"/>
    <w:rPr>
      <w:b/>
    </w:rPr>
  </w:style>
  <w:style w:type="character" w:customStyle="1" w:styleId="af4">
    <w:name w:val="Тема примечания Знак"/>
    <w:basedOn w:val="af2"/>
    <w:link w:val="af3"/>
    <w:rPr>
      <w:rFonts w:ascii="Times New Roman" w:hAnsi="Times New Roman"/>
      <w:b/>
      <w:sz w:val="20"/>
    </w:rPr>
  </w:style>
  <w:style w:type="paragraph" w:styleId="af5">
    <w:name w:val="Body Text Indent"/>
    <w:basedOn w:val="a"/>
    <w:link w:val="af6"/>
    <w:pPr>
      <w:spacing w:after="120"/>
      <w:ind w:left="283"/>
    </w:pPr>
  </w:style>
  <w:style w:type="character" w:customStyle="1" w:styleId="af6">
    <w:name w:val="Основной текст с отступом Знак"/>
    <w:basedOn w:val="1"/>
    <w:link w:val="af5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7">
    <w:name w:val="Balloon Text"/>
    <w:basedOn w:val="a"/>
    <w:link w:val="af8"/>
    <w:rPr>
      <w:rFonts w:ascii="Segoe UI" w:hAnsi="Segoe UI"/>
      <w:sz w:val="18"/>
    </w:rPr>
  </w:style>
  <w:style w:type="character" w:customStyle="1" w:styleId="af8">
    <w:name w:val="Текст выноски Знак"/>
    <w:basedOn w:val="1"/>
    <w:link w:val="af7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layout">
    <w:name w:val="layout"/>
    <w:basedOn w:val="12"/>
    <w:link w:val="layout0"/>
  </w:style>
  <w:style w:type="character" w:customStyle="1" w:styleId="layout0">
    <w:name w:val="layout"/>
    <w:basedOn w:val="a0"/>
    <w:link w:val="layout"/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Заголовок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17" w:lineRule="exact"/>
      <w:ind w:hanging="346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afd">
    <w:name w:val="Body Text"/>
    <w:basedOn w:val="a"/>
    <w:link w:val="afe"/>
    <w:pPr>
      <w:jc w:val="center"/>
    </w:pPr>
    <w:rPr>
      <w:b/>
      <w:caps/>
    </w:rPr>
  </w:style>
  <w:style w:type="character" w:customStyle="1" w:styleId="afe">
    <w:name w:val="Основной текст Знак"/>
    <w:basedOn w:val="1"/>
    <w:link w:val="afd"/>
    <w:rPr>
      <w:rFonts w:ascii="Times New Roman" w:hAnsi="Times New Roman"/>
      <w:b/>
      <w:caps/>
      <w:sz w:val="28"/>
    </w:rPr>
  </w:style>
  <w:style w:type="table" w:styleId="aff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next w:val="aff"/>
    <w:uiPriority w:val="39"/>
    <w:rsid w:val="00A544D2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776</Words>
  <Characters>4428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14</cp:revision>
  <dcterms:created xsi:type="dcterms:W3CDTF">2026-03-28T16:16:00Z</dcterms:created>
  <dcterms:modified xsi:type="dcterms:W3CDTF">2026-06-18T12:42:00Z</dcterms:modified>
</cp:coreProperties>
</file>