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4CA" w:rsidRPr="00F44E7C" w:rsidRDefault="005335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4E7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41630" cy="429260"/>
            <wp:effectExtent l="0" t="0" r="1270" b="889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4CA" w:rsidRPr="00F44E7C" w:rsidRDefault="005335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4E7C">
        <w:rPr>
          <w:rFonts w:ascii="Arial" w:eastAsia="Lucida Sans Unicode" w:hAnsi="Arial" w:cs="Arial"/>
          <w:kern w:val="1"/>
          <w:sz w:val="24"/>
          <w:szCs w:val="24"/>
        </w:rPr>
        <w:t xml:space="preserve">АДМИНИСТРАЦИЯ </w:t>
      </w:r>
    </w:p>
    <w:p w:rsidR="004B14CA" w:rsidRPr="00F44E7C" w:rsidRDefault="005335DB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sz w:val="24"/>
          <w:szCs w:val="24"/>
          <w:lang w:eastAsia="ru-RU"/>
        </w:rPr>
      </w:pPr>
      <w:r w:rsidRPr="00F44E7C">
        <w:rPr>
          <w:rFonts w:ascii="Arial" w:eastAsia="Lucida Sans Unicode" w:hAnsi="Arial" w:cs="Arial"/>
          <w:kern w:val="1"/>
          <w:sz w:val="24"/>
          <w:szCs w:val="24"/>
          <w:lang w:eastAsia="ru-RU"/>
        </w:rPr>
        <w:t xml:space="preserve">ГОРОДСКОГО ПОСЕЛЕНИЯ </w:t>
      </w:r>
      <w:r w:rsidR="00DD5798" w:rsidRPr="00F44E7C">
        <w:rPr>
          <w:rFonts w:ascii="Arial" w:eastAsia="Lucida Sans Unicode" w:hAnsi="Arial" w:cs="Arial"/>
          <w:kern w:val="1"/>
          <w:sz w:val="24"/>
          <w:szCs w:val="24"/>
          <w:lang w:eastAsia="ru-RU"/>
        </w:rPr>
        <w:t xml:space="preserve">- </w:t>
      </w:r>
      <w:r w:rsidRPr="00F44E7C">
        <w:rPr>
          <w:rFonts w:ascii="Arial" w:eastAsia="Lucida Sans Unicode" w:hAnsi="Arial" w:cs="Arial"/>
          <w:kern w:val="1"/>
          <w:sz w:val="24"/>
          <w:szCs w:val="24"/>
          <w:lang w:eastAsia="ru-RU"/>
        </w:rPr>
        <w:t>ГОРОД КАЛАЧ</w:t>
      </w:r>
    </w:p>
    <w:p w:rsidR="004B14CA" w:rsidRPr="00F44E7C" w:rsidRDefault="005335DB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sz w:val="24"/>
          <w:szCs w:val="24"/>
          <w:lang w:eastAsia="ru-RU"/>
        </w:rPr>
      </w:pPr>
      <w:r w:rsidRPr="00F44E7C">
        <w:rPr>
          <w:rFonts w:ascii="Arial" w:eastAsia="Lucida Sans Unicode" w:hAnsi="Arial" w:cs="Arial"/>
          <w:kern w:val="1"/>
          <w:sz w:val="24"/>
          <w:szCs w:val="24"/>
          <w:lang w:eastAsia="ru-RU"/>
        </w:rPr>
        <w:t xml:space="preserve">КАЛАЧЕЕВСКОГО МУНИЦИПАЛЬНОГО РАЙОНА </w:t>
      </w:r>
    </w:p>
    <w:p w:rsidR="004B14CA" w:rsidRPr="00F44E7C" w:rsidRDefault="005335DB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sz w:val="24"/>
          <w:szCs w:val="24"/>
          <w:lang w:eastAsia="ru-RU"/>
        </w:rPr>
      </w:pPr>
      <w:r w:rsidRPr="00F44E7C">
        <w:rPr>
          <w:rFonts w:ascii="Arial" w:eastAsia="Lucida Sans Unicode" w:hAnsi="Arial" w:cs="Arial"/>
          <w:kern w:val="1"/>
          <w:sz w:val="24"/>
          <w:szCs w:val="24"/>
          <w:lang w:eastAsia="ru-RU"/>
        </w:rPr>
        <w:t>ВОРОНЕЖСКОЙ ОБЛАСТИ</w:t>
      </w:r>
    </w:p>
    <w:p w:rsidR="004B14CA" w:rsidRPr="00F44E7C" w:rsidRDefault="004B14C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sz w:val="24"/>
          <w:szCs w:val="24"/>
          <w:lang w:eastAsia="ru-RU"/>
        </w:rPr>
      </w:pPr>
    </w:p>
    <w:p w:rsidR="004B14CA" w:rsidRPr="00F44E7C" w:rsidRDefault="005335DB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left="720" w:hanging="720"/>
        <w:jc w:val="center"/>
        <w:outlineLvl w:val="2"/>
        <w:rPr>
          <w:rFonts w:ascii="Arial" w:eastAsia="Lucida Sans Unicode" w:hAnsi="Arial" w:cs="Arial"/>
          <w:bCs/>
          <w:kern w:val="1"/>
          <w:sz w:val="24"/>
          <w:szCs w:val="24"/>
          <w:lang w:eastAsia="ru-RU"/>
        </w:rPr>
      </w:pPr>
      <w:r w:rsidRPr="00F44E7C">
        <w:rPr>
          <w:rFonts w:ascii="Arial" w:eastAsia="Lucida Sans Unicode" w:hAnsi="Arial" w:cs="Arial"/>
          <w:bCs/>
          <w:kern w:val="1"/>
          <w:sz w:val="24"/>
          <w:szCs w:val="24"/>
          <w:lang w:eastAsia="ru-RU"/>
        </w:rPr>
        <w:t xml:space="preserve">ПОСТАНОВЛЕНИЕ                                                       </w:t>
      </w:r>
    </w:p>
    <w:p w:rsidR="004B14CA" w:rsidRPr="00F44E7C" w:rsidRDefault="004B14CA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Cs/>
          <w:kern w:val="1"/>
          <w:sz w:val="24"/>
          <w:szCs w:val="24"/>
          <w:lang w:eastAsia="ru-RU"/>
        </w:rPr>
      </w:pPr>
    </w:p>
    <w:p w:rsidR="004B14CA" w:rsidRPr="00F44E7C" w:rsidRDefault="00A95B04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4"/>
          <w:szCs w:val="24"/>
          <w:lang w:eastAsia="ru-RU"/>
        </w:rPr>
      </w:pPr>
      <w:r w:rsidRPr="00F44E7C">
        <w:rPr>
          <w:rFonts w:ascii="Arial" w:eastAsia="Lucida Sans Unicode" w:hAnsi="Arial" w:cs="Arial"/>
          <w:kern w:val="1"/>
          <w:sz w:val="24"/>
          <w:szCs w:val="24"/>
          <w:lang w:eastAsia="ru-RU"/>
        </w:rPr>
        <w:t xml:space="preserve">от </w:t>
      </w:r>
      <w:r w:rsidR="00F44E7C">
        <w:rPr>
          <w:rFonts w:ascii="Arial" w:eastAsia="Lucida Sans Unicode" w:hAnsi="Arial" w:cs="Arial"/>
          <w:kern w:val="1"/>
          <w:sz w:val="24"/>
          <w:szCs w:val="24"/>
          <w:lang w:eastAsia="ru-RU"/>
        </w:rPr>
        <w:t>"16</w:t>
      </w:r>
      <w:r w:rsidR="005335DB" w:rsidRPr="00F44E7C">
        <w:rPr>
          <w:rFonts w:ascii="Arial" w:eastAsia="Lucida Sans Unicode" w:hAnsi="Arial" w:cs="Arial"/>
          <w:kern w:val="1"/>
          <w:sz w:val="24"/>
          <w:szCs w:val="24"/>
          <w:lang w:eastAsia="ru-RU"/>
        </w:rPr>
        <w:t xml:space="preserve">" </w:t>
      </w:r>
      <w:r w:rsidR="00F44E7C">
        <w:rPr>
          <w:rFonts w:ascii="Arial" w:eastAsia="Lucida Sans Unicode" w:hAnsi="Arial" w:cs="Arial"/>
          <w:kern w:val="1"/>
          <w:sz w:val="24"/>
          <w:szCs w:val="24"/>
          <w:lang w:eastAsia="ru-RU"/>
        </w:rPr>
        <w:t xml:space="preserve">апреля </w:t>
      </w:r>
      <w:r w:rsidR="005335DB" w:rsidRPr="00F44E7C">
        <w:rPr>
          <w:rFonts w:ascii="Arial" w:eastAsia="Lucida Sans Unicode" w:hAnsi="Arial" w:cs="Arial"/>
          <w:kern w:val="1"/>
          <w:sz w:val="24"/>
          <w:szCs w:val="24"/>
          <w:lang w:eastAsia="ru-RU"/>
        </w:rPr>
        <w:t>20</w:t>
      </w:r>
      <w:r w:rsidR="00455CE7" w:rsidRPr="00F44E7C">
        <w:rPr>
          <w:rFonts w:ascii="Arial" w:eastAsia="Lucida Sans Unicode" w:hAnsi="Arial" w:cs="Arial"/>
          <w:kern w:val="1"/>
          <w:sz w:val="24"/>
          <w:szCs w:val="24"/>
          <w:lang w:eastAsia="ru-RU"/>
        </w:rPr>
        <w:t>2</w:t>
      </w:r>
      <w:r w:rsidR="00F76631" w:rsidRPr="00F44E7C">
        <w:rPr>
          <w:rFonts w:ascii="Arial" w:eastAsia="Lucida Sans Unicode" w:hAnsi="Arial" w:cs="Arial"/>
          <w:kern w:val="1"/>
          <w:sz w:val="24"/>
          <w:szCs w:val="24"/>
          <w:lang w:eastAsia="ru-RU"/>
        </w:rPr>
        <w:t>6</w:t>
      </w:r>
      <w:r w:rsidR="00F44E7C">
        <w:rPr>
          <w:rFonts w:ascii="Arial" w:eastAsia="Lucida Sans Unicode" w:hAnsi="Arial" w:cs="Arial"/>
          <w:kern w:val="1"/>
          <w:sz w:val="24"/>
          <w:szCs w:val="24"/>
          <w:lang w:eastAsia="ru-RU"/>
        </w:rPr>
        <w:t xml:space="preserve"> г.  </w:t>
      </w:r>
      <w:r w:rsidR="005335DB" w:rsidRPr="00F44E7C">
        <w:rPr>
          <w:rFonts w:ascii="Arial" w:eastAsia="Lucida Sans Unicode" w:hAnsi="Arial" w:cs="Arial"/>
          <w:kern w:val="1"/>
          <w:sz w:val="24"/>
          <w:szCs w:val="24"/>
          <w:lang w:eastAsia="ru-RU"/>
        </w:rPr>
        <w:t xml:space="preserve">№ </w:t>
      </w:r>
      <w:r w:rsidR="00F44E7C">
        <w:rPr>
          <w:rFonts w:ascii="Arial" w:eastAsia="Lucida Sans Unicode" w:hAnsi="Arial" w:cs="Arial"/>
          <w:kern w:val="1"/>
          <w:sz w:val="24"/>
          <w:szCs w:val="24"/>
          <w:lang w:eastAsia="ru-RU"/>
        </w:rPr>
        <w:t>160</w:t>
      </w:r>
    </w:p>
    <w:p w:rsidR="004B14CA" w:rsidRPr="00F44E7C" w:rsidRDefault="005335DB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4"/>
          <w:szCs w:val="24"/>
          <w:lang w:eastAsia="ru-RU"/>
        </w:rPr>
      </w:pPr>
      <w:r w:rsidRPr="00F44E7C">
        <w:rPr>
          <w:rFonts w:ascii="Arial" w:eastAsia="Lucida Sans Unicode" w:hAnsi="Arial" w:cs="Arial"/>
          <w:kern w:val="1"/>
          <w:sz w:val="24"/>
          <w:szCs w:val="24"/>
          <w:lang w:eastAsia="ru-RU"/>
        </w:rPr>
        <w:t xml:space="preserve"> г. Калач</w:t>
      </w:r>
    </w:p>
    <w:p w:rsidR="00D10C7E" w:rsidRPr="00F44E7C" w:rsidRDefault="00D10C7E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4"/>
          <w:szCs w:val="24"/>
          <w:lang w:eastAsia="ru-RU"/>
        </w:rPr>
      </w:pPr>
    </w:p>
    <w:p w:rsidR="00455CE7" w:rsidRPr="00F44E7C" w:rsidRDefault="003F32EF" w:rsidP="00F44E7C">
      <w:pPr>
        <w:tabs>
          <w:tab w:val="right" w:pos="9900"/>
        </w:tabs>
        <w:spacing w:after="0" w:line="240" w:lineRule="auto"/>
        <w:ind w:right="-1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44E7C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городского поселения - город Калач от 20 декабря 2023 № 583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 на территории городского поселения – город Калач Калачеевского муниципального района Воронежской области» (в редакции постановлений от 21.06.2024 № 200, от 16.10.2024 № 339, от 10.12.2024 № 416)</w:t>
      </w:r>
    </w:p>
    <w:p w:rsidR="004B14CA" w:rsidRPr="00F44E7C" w:rsidRDefault="004B14CA" w:rsidP="00FC6ABA">
      <w:pPr>
        <w:tabs>
          <w:tab w:val="right" w:pos="9900"/>
        </w:tabs>
        <w:spacing w:after="0" w:line="240" w:lineRule="auto"/>
        <w:ind w:right="444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B14CA" w:rsidRPr="00F44E7C" w:rsidRDefault="00F76631" w:rsidP="00F95F0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44E7C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в целях приведения нормативных правовых актов в соответствие с требованиями действующего законодательства</w:t>
      </w:r>
      <w:r w:rsidR="00BE7300" w:rsidRPr="00F44E7C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5335DB" w:rsidRPr="00F44E7C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администрация городского поселения</w:t>
      </w:r>
      <w:r w:rsidR="00F26AFE" w:rsidRPr="00F44E7C">
        <w:rPr>
          <w:rFonts w:ascii="Arial" w:eastAsia="Times New Roman" w:hAnsi="Arial" w:cs="Arial"/>
          <w:sz w:val="24"/>
          <w:szCs w:val="24"/>
          <w:lang w:eastAsia="ru-RU"/>
        </w:rPr>
        <w:t xml:space="preserve"> -</w:t>
      </w:r>
      <w:r w:rsidR="005335DB" w:rsidRPr="00F44E7C">
        <w:rPr>
          <w:rFonts w:ascii="Arial" w:eastAsia="Times New Roman" w:hAnsi="Arial" w:cs="Arial"/>
          <w:sz w:val="24"/>
          <w:szCs w:val="24"/>
          <w:lang w:eastAsia="ru-RU"/>
        </w:rPr>
        <w:t xml:space="preserve"> город Калач Калачеевского муниципального района Воронежской области</w:t>
      </w:r>
      <w:r w:rsidR="00F26AFE" w:rsidRPr="00F44E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44E7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</w:t>
      </w:r>
      <w:r w:rsidR="005335DB" w:rsidRPr="00F44E7C">
        <w:rPr>
          <w:rFonts w:ascii="Arial" w:eastAsia="Times New Roman" w:hAnsi="Arial" w:cs="Arial"/>
          <w:bCs/>
          <w:sz w:val="24"/>
          <w:szCs w:val="24"/>
          <w:lang w:eastAsia="ru-RU"/>
        </w:rPr>
        <w:t>п о с т а н о в л я е т:</w:t>
      </w:r>
    </w:p>
    <w:p w:rsidR="00612758" w:rsidRPr="00F44E7C" w:rsidRDefault="005335DB" w:rsidP="0061275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44E7C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612758" w:rsidRPr="00F44E7C">
        <w:rPr>
          <w:rFonts w:ascii="Arial" w:eastAsia="Times New Roman" w:hAnsi="Arial" w:cs="Arial"/>
          <w:sz w:val="24"/>
          <w:szCs w:val="24"/>
          <w:lang w:eastAsia="ru-RU"/>
        </w:rPr>
        <w:t>Внести следующие изменения в постановление администрации городского поселения - город Калач Калачеевского муниципального района Воронежской области от 20 декабря 2023 № 583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 на территории городского поселения – город Калач Калачеевского муниципального района Воронежской области» (в редакции постановлений от 21.06.2024 № 200, от 16.10.2024 № 339, от 10.12.2024 № 416):</w:t>
      </w:r>
    </w:p>
    <w:p w:rsidR="004B14CA" w:rsidRPr="00F44E7C" w:rsidRDefault="00612758" w:rsidP="0061275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44E7C">
        <w:rPr>
          <w:rFonts w:ascii="Arial" w:eastAsia="Times New Roman" w:hAnsi="Arial" w:cs="Arial"/>
          <w:sz w:val="24"/>
          <w:szCs w:val="24"/>
          <w:lang w:eastAsia="ru-RU"/>
        </w:rPr>
        <w:t>1.1. В административном регламенте:</w:t>
      </w:r>
    </w:p>
    <w:p w:rsidR="00BF08AA" w:rsidRPr="00F44E7C" w:rsidRDefault="00076DC6" w:rsidP="00BF08A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44E7C">
        <w:rPr>
          <w:rFonts w:ascii="Arial" w:eastAsia="Times New Roman" w:hAnsi="Arial" w:cs="Arial"/>
          <w:sz w:val="24"/>
          <w:szCs w:val="24"/>
          <w:lang w:eastAsia="ru-RU"/>
        </w:rPr>
        <w:t>1.1.</w:t>
      </w:r>
      <w:r w:rsidR="00BF08AA" w:rsidRPr="00F44E7C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BF08AA" w:rsidRPr="00F44E7C">
        <w:rPr>
          <w:rFonts w:ascii="Arial" w:hAnsi="Arial" w:cs="Arial"/>
          <w:sz w:val="24"/>
          <w:szCs w:val="24"/>
        </w:rPr>
        <w:t xml:space="preserve"> </w:t>
      </w:r>
      <w:r w:rsidR="00BF08AA" w:rsidRPr="00F44E7C">
        <w:rPr>
          <w:rFonts w:ascii="Arial" w:eastAsia="Times New Roman" w:hAnsi="Arial" w:cs="Arial"/>
          <w:sz w:val="24"/>
          <w:szCs w:val="24"/>
          <w:lang w:eastAsia="ru-RU"/>
        </w:rPr>
        <w:t>Подпункт 2 пункта 1.3.1. изложить в следующей редакции:</w:t>
      </w:r>
    </w:p>
    <w:p w:rsidR="00BF08AA" w:rsidRPr="00F44E7C" w:rsidRDefault="00BF08AA" w:rsidP="00BF08A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44E7C">
        <w:rPr>
          <w:rFonts w:ascii="Arial" w:eastAsia="Times New Roman" w:hAnsi="Arial" w:cs="Arial"/>
          <w:sz w:val="24"/>
          <w:szCs w:val="24"/>
          <w:lang w:eastAsia="ru-RU"/>
        </w:rPr>
        <w:t>«2) садового земельного участка или огородного земельного участка, образованных из земельного участка, предоставленного садоводческому или огородническому некоммерческому товариществу, члену такого товарищества;»;</w:t>
      </w:r>
    </w:p>
    <w:p w:rsidR="00BF08AA" w:rsidRPr="00F44E7C" w:rsidRDefault="00BF08AA" w:rsidP="00BF08A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44E7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</w:t>
      </w:r>
      <w:r w:rsidR="00D6095F" w:rsidRPr="00F44E7C">
        <w:rPr>
          <w:rFonts w:ascii="Arial" w:eastAsia="Times New Roman" w:hAnsi="Arial" w:cs="Arial"/>
          <w:sz w:val="24"/>
          <w:szCs w:val="24"/>
          <w:lang w:eastAsia="ru-RU"/>
        </w:rPr>
        <w:t>1.2</w:t>
      </w:r>
      <w:r w:rsidRPr="00F44E7C">
        <w:rPr>
          <w:rFonts w:ascii="Arial" w:eastAsia="Times New Roman" w:hAnsi="Arial" w:cs="Arial"/>
          <w:sz w:val="24"/>
          <w:szCs w:val="24"/>
          <w:lang w:eastAsia="ru-RU"/>
        </w:rPr>
        <w:t>. Подпункт 9.2.65. пункта 9.2. после слов «некоммерческим товариществам» дополнить словами «в целях,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:rsidR="00BF08AA" w:rsidRPr="00F44E7C" w:rsidRDefault="00BF08AA" w:rsidP="00BF08A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44E7C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D6095F" w:rsidRPr="00F44E7C">
        <w:rPr>
          <w:rFonts w:ascii="Arial" w:eastAsia="Times New Roman" w:hAnsi="Arial" w:cs="Arial"/>
          <w:sz w:val="24"/>
          <w:szCs w:val="24"/>
          <w:lang w:eastAsia="ru-RU"/>
        </w:rPr>
        <w:t>1.3</w:t>
      </w:r>
      <w:r w:rsidRPr="00F44E7C">
        <w:rPr>
          <w:rFonts w:ascii="Arial" w:eastAsia="Times New Roman" w:hAnsi="Arial" w:cs="Arial"/>
          <w:sz w:val="24"/>
          <w:szCs w:val="24"/>
          <w:lang w:eastAsia="ru-RU"/>
        </w:rPr>
        <w:t>. Подпункт 3 пункта 12.2. изложить в новой редакции:</w:t>
      </w:r>
    </w:p>
    <w:p w:rsidR="00BF08AA" w:rsidRPr="00F44E7C" w:rsidRDefault="00BF08AA" w:rsidP="00BF08A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44E7C">
        <w:rPr>
          <w:rFonts w:ascii="Arial" w:eastAsia="Times New Roman" w:hAnsi="Arial" w:cs="Arial"/>
          <w:sz w:val="24"/>
          <w:szCs w:val="24"/>
          <w:lang w:eastAsia="ru-RU"/>
        </w:rPr>
        <w:t>«3)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 земельного участка в соответствии с федеральными законами, законами субъектов Российской Федерации либо на приобретение земельного участка в соответствии со статьей 39.18 Земельного Кодекса (если такой земельный участок является садовым), а также за исключением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назначения)»;</w:t>
      </w:r>
    </w:p>
    <w:p w:rsidR="00EA2861" w:rsidRPr="00F44E7C" w:rsidRDefault="005335DB" w:rsidP="00F95F0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44E7C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EA2861" w:rsidRPr="00F44E7C">
        <w:rPr>
          <w:rFonts w:ascii="Arial" w:eastAsia="Times New Roman" w:hAnsi="Arial" w:cs="Arial"/>
          <w:sz w:val="24"/>
          <w:szCs w:val="24"/>
          <w:lang w:eastAsia="ru-RU"/>
        </w:rPr>
        <w:t>Опубликовать настоящее постановление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:rsidR="004B14CA" w:rsidRPr="00F44E7C" w:rsidRDefault="005335DB" w:rsidP="00F95F01">
      <w:pPr>
        <w:pStyle w:val="a3"/>
        <w:spacing w:after="0" w:line="240" w:lineRule="auto"/>
        <w:ind w:left="0" w:firstLine="709"/>
        <w:jc w:val="both"/>
        <w:rPr>
          <w:rFonts w:ascii="Arial" w:eastAsia="Lucida Sans Unicode" w:hAnsi="Arial" w:cs="Arial"/>
          <w:kern w:val="1"/>
          <w:sz w:val="24"/>
          <w:szCs w:val="24"/>
          <w:lang w:eastAsia="ru-RU"/>
        </w:rPr>
      </w:pPr>
      <w:r w:rsidRPr="00F44E7C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="00721284" w:rsidRPr="00F44E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44E7C">
        <w:rPr>
          <w:rFonts w:ascii="Arial" w:eastAsia="Lucida Sans Unicode" w:hAnsi="Arial" w:cs="Arial"/>
          <w:kern w:val="1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4B14CA" w:rsidRPr="00F44E7C" w:rsidRDefault="004B14CA">
      <w:pPr>
        <w:spacing w:after="0" w:line="240" w:lineRule="auto"/>
        <w:ind w:right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783"/>
        <w:gridCol w:w="3285"/>
      </w:tblGrid>
      <w:tr w:rsidR="00F44E7C" w:rsidTr="00F44E7C">
        <w:tc>
          <w:tcPr>
            <w:tcW w:w="4786" w:type="dxa"/>
          </w:tcPr>
          <w:p w:rsidR="00F44E7C" w:rsidRPr="00F44E7C" w:rsidRDefault="00F44E7C" w:rsidP="00F44E7C">
            <w:pPr>
              <w:autoSpaceDE w:val="0"/>
              <w:autoSpaceDN w:val="0"/>
              <w:adjustRightInd w:val="0"/>
              <w:ind w:right="181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44E7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Глава администрации </w:t>
            </w:r>
          </w:p>
          <w:p w:rsidR="00F44E7C" w:rsidRDefault="00F44E7C" w:rsidP="00F44E7C">
            <w:pPr>
              <w:ind w:right="17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7C">
              <w:rPr>
                <w:rFonts w:ascii="Arial" w:eastAsia="Calibri" w:hAnsi="Arial" w:cs="Arial"/>
                <w:color w:val="000000"/>
                <w:sz w:val="24"/>
                <w:szCs w:val="24"/>
              </w:rPr>
              <w:t>городского поселения - город Калач</w:t>
            </w:r>
          </w:p>
        </w:tc>
        <w:tc>
          <w:tcPr>
            <w:tcW w:w="1783" w:type="dxa"/>
          </w:tcPr>
          <w:p w:rsidR="00F44E7C" w:rsidRDefault="00F44E7C">
            <w:pPr>
              <w:ind w:right="17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:rsidR="00F44E7C" w:rsidRDefault="00F44E7C">
            <w:pPr>
              <w:ind w:right="17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4E7C">
              <w:rPr>
                <w:rFonts w:ascii="Arial" w:eastAsia="Calibri" w:hAnsi="Arial" w:cs="Arial"/>
                <w:color w:val="000000"/>
                <w:sz w:val="24"/>
                <w:szCs w:val="24"/>
              </w:rPr>
              <w:t>Д.Н. Дудецкий</w:t>
            </w:r>
          </w:p>
        </w:tc>
      </w:tr>
    </w:tbl>
    <w:p w:rsidR="001322F5" w:rsidRPr="00F44E7C" w:rsidRDefault="001322F5">
      <w:pPr>
        <w:spacing w:after="0" w:line="240" w:lineRule="auto"/>
        <w:ind w:right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B14CA" w:rsidRPr="00F44E7C" w:rsidRDefault="005335DB" w:rsidP="001322F5">
      <w:pPr>
        <w:autoSpaceDE w:val="0"/>
        <w:autoSpaceDN w:val="0"/>
        <w:adjustRightInd w:val="0"/>
        <w:spacing w:after="0" w:line="240" w:lineRule="auto"/>
        <w:ind w:right="181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44E7C">
        <w:rPr>
          <w:rFonts w:ascii="Arial" w:eastAsia="Calibri" w:hAnsi="Arial" w:cs="Arial"/>
          <w:color w:val="000000"/>
          <w:sz w:val="24"/>
          <w:szCs w:val="24"/>
        </w:rPr>
        <w:t xml:space="preserve">   </w:t>
      </w:r>
      <w:r w:rsidR="00893D26" w:rsidRPr="00F44E7C">
        <w:rPr>
          <w:rFonts w:ascii="Arial" w:eastAsia="Calibri" w:hAnsi="Arial" w:cs="Arial"/>
          <w:color w:val="000000"/>
          <w:sz w:val="24"/>
          <w:szCs w:val="24"/>
        </w:rPr>
        <w:t xml:space="preserve">      </w:t>
      </w:r>
      <w:r w:rsidRPr="00F44E7C">
        <w:rPr>
          <w:rFonts w:ascii="Arial" w:eastAsia="Calibri" w:hAnsi="Arial" w:cs="Arial"/>
          <w:color w:val="000000"/>
          <w:sz w:val="24"/>
          <w:szCs w:val="24"/>
        </w:rPr>
        <w:t xml:space="preserve">     </w:t>
      </w:r>
      <w:r w:rsidR="002E4C70" w:rsidRPr="00F44E7C">
        <w:rPr>
          <w:rFonts w:ascii="Arial" w:eastAsia="Calibri" w:hAnsi="Arial" w:cs="Arial"/>
          <w:color w:val="000000"/>
          <w:sz w:val="24"/>
          <w:szCs w:val="24"/>
        </w:rPr>
        <w:t xml:space="preserve">          </w:t>
      </w:r>
      <w:r w:rsidRPr="00F44E7C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CB184A" w:rsidRPr="00F44E7C">
        <w:rPr>
          <w:rFonts w:ascii="Arial" w:eastAsia="Calibri" w:hAnsi="Arial" w:cs="Arial"/>
          <w:color w:val="000000"/>
          <w:sz w:val="24"/>
          <w:szCs w:val="24"/>
        </w:rPr>
        <w:t xml:space="preserve">  </w:t>
      </w:r>
      <w:r w:rsidRPr="00F44E7C">
        <w:rPr>
          <w:rFonts w:ascii="Arial" w:eastAsia="Calibri" w:hAnsi="Arial" w:cs="Arial"/>
          <w:color w:val="000000"/>
          <w:sz w:val="24"/>
          <w:szCs w:val="24"/>
        </w:rPr>
        <w:t xml:space="preserve">            </w:t>
      </w:r>
    </w:p>
    <w:p w:rsidR="00A1575A" w:rsidRPr="00F44E7C" w:rsidRDefault="00A1575A" w:rsidP="001322F5">
      <w:pPr>
        <w:autoSpaceDE w:val="0"/>
        <w:autoSpaceDN w:val="0"/>
        <w:adjustRightInd w:val="0"/>
        <w:spacing w:after="0" w:line="240" w:lineRule="auto"/>
        <w:ind w:right="181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A1575A" w:rsidRPr="00F44E7C" w:rsidRDefault="00A1575A" w:rsidP="001322F5">
      <w:pPr>
        <w:autoSpaceDE w:val="0"/>
        <w:autoSpaceDN w:val="0"/>
        <w:adjustRightInd w:val="0"/>
        <w:spacing w:after="0" w:line="240" w:lineRule="auto"/>
        <w:ind w:right="181"/>
        <w:jc w:val="both"/>
        <w:rPr>
          <w:rFonts w:ascii="Arial" w:eastAsia="Calibri" w:hAnsi="Arial" w:cs="Arial"/>
          <w:color w:val="000000"/>
          <w:sz w:val="24"/>
          <w:szCs w:val="24"/>
        </w:rPr>
      </w:pPr>
      <w:bookmarkStart w:id="0" w:name="_GoBack"/>
      <w:bookmarkEnd w:id="0"/>
    </w:p>
    <w:p w:rsidR="00A1575A" w:rsidRPr="00F44E7C" w:rsidRDefault="00A1575A" w:rsidP="001322F5">
      <w:pPr>
        <w:autoSpaceDE w:val="0"/>
        <w:autoSpaceDN w:val="0"/>
        <w:adjustRightInd w:val="0"/>
        <w:spacing w:after="0" w:line="240" w:lineRule="auto"/>
        <w:ind w:right="181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A1575A" w:rsidRPr="00F44E7C" w:rsidRDefault="00A1575A" w:rsidP="001322F5">
      <w:pPr>
        <w:autoSpaceDE w:val="0"/>
        <w:autoSpaceDN w:val="0"/>
        <w:adjustRightInd w:val="0"/>
        <w:spacing w:after="0" w:line="240" w:lineRule="auto"/>
        <w:ind w:right="181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5407A7" w:rsidRPr="00F44E7C" w:rsidRDefault="005407A7" w:rsidP="00A1575A">
      <w:pPr>
        <w:autoSpaceDE w:val="0"/>
        <w:autoSpaceDN w:val="0"/>
        <w:adjustRightInd w:val="0"/>
        <w:spacing w:after="0" w:line="240" w:lineRule="auto"/>
        <w:ind w:right="181"/>
        <w:jc w:val="right"/>
        <w:rPr>
          <w:rFonts w:ascii="Arial" w:eastAsia="Calibri" w:hAnsi="Arial" w:cs="Arial"/>
          <w:color w:val="000000"/>
          <w:sz w:val="24"/>
          <w:szCs w:val="24"/>
        </w:rPr>
      </w:pPr>
    </w:p>
    <w:sectPr w:rsidR="005407A7" w:rsidRPr="00F44E7C" w:rsidSect="00F44E7C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24C" w:rsidRDefault="00C9224C">
      <w:pPr>
        <w:spacing w:after="0" w:line="240" w:lineRule="auto"/>
      </w:pPr>
      <w:r>
        <w:separator/>
      </w:r>
    </w:p>
  </w:endnote>
  <w:endnote w:type="continuationSeparator" w:id="0">
    <w:p w:rsidR="00C9224C" w:rsidRDefault="00C9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24C" w:rsidRDefault="00C9224C">
      <w:pPr>
        <w:spacing w:after="0" w:line="240" w:lineRule="auto"/>
      </w:pPr>
      <w:r>
        <w:separator/>
      </w:r>
    </w:p>
  </w:footnote>
  <w:footnote w:type="continuationSeparator" w:id="0">
    <w:p w:rsidR="00C9224C" w:rsidRDefault="00C92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AE3"/>
    <w:multiLevelType w:val="multilevel"/>
    <w:tmpl w:val="E7CC0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E417C98"/>
    <w:multiLevelType w:val="hybridMultilevel"/>
    <w:tmpl w:val="44061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C7652"/>
    <w:multiLevelType w:val="hybridMultilevel"/>
    <w:tmpl w:val="993A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73649"/>
    <w:multiLevelType w:val="multilevel"/>
    <w:tmpl w:val="E7CC0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14CA"/>
    <w:rsid w:val="00026324"/>
    <w:rsid w:val="00027472"/>
    <w:rsid w:val="00027940"/>
    <w:rsid w:val="00047EBE"/>
    <w:rsid w:val="000578D4"/>
    <w:rsid w:val="00076DC6"/>
    <w:rsid w:val="000778CE"/>
    <w:rsid w:val="00090282"/>
    <w:rsid w:val="000A6015"/>
    <w:rsid w:val="000C147F"/>
    <w:rsid w:val="000C2C2C"/>
    <w:rsid w:val="000E07EA"/>
    <w:rsid w:val="000E2D6E"/>
    <w:rsid w:val="000E51D5"/>
    <w:rsid w:val="000E57CA"/>
    <w:rsid w:val="000E682D"/>
    <w:rsid w:val="000F314B"/>
    <w:rsid w:val="00120194"/>
    <w:rsid w:val="00131A24"/>
    <w:rsid w:val="00131E03"/>
    <w:rsid w:val="001322F5"/>
    <w:rsid w:val="001B2008"/>
    <w:rsid w:val="001B2E5F"/>
    <w:rsid w:val="001E4078"/>
    <w:rsid w:val="001E628F"/>
    <w:rsid w:val="00200636"/>
    <w:rsid w:val="00227875"/>
    <w:rsid w:val="002501F4"/>
    <w:rsid w:val="002564A5"/>
    <w:rsid w:val="0026125E"/>
    <w:rsid w:val="00267EB1"/>
    <w:rsid w:val="00271008"/>
    <w:rsid w:val="00271780"/>
    <w:rsid w:val="00273CC8"/>
    <w:rsid w:val="002B603F"/>
    <w:rsid w:val="002E1D5C"/>
    <w:rsid w:val="002E4C70"/>
    <w:rsid w:val="002E7415"/>
    <w:rsid w:val="00327C59"/>
    <w:rsid w:val="003407C6"/>
    <w:rsid w:val="00362D1B"/>
    <w:rsid w:val="0039292F"/>
    <w:rsid w:val="003A350B"/>
    <w:rsid w:val="003B556F"/>
    <w:rsid w:val="003D0690"/>
    <w:rsid w:val="003D21EA"/>
    <w:rsid w:val="003D2C85"/>
    <w:rsid w:val="003F2BA9"/>
    <w:rsid w:val="003F32EF"/>
    <w:rsid w:val="003F6B2E"/>
    <w:rsid w:val="00455175"/>
    <w:rsid w:val="00455CE7"/>
    <w:rsid w:val="004B14CA"/>
    <w:rsid w:val="004C678C"/>
    <w:rsid w:val="004D7AC7"/>
    <w:rsid w:val="005164A5"/>
    <w:rsid w:val="005335DB"/>
    <w:rsid w:val="005407A7"/>
    <w:rsid w:val="0056012E"/>
    <w:rsid w:val="00571E0F"/>
    <w:rsid w:val="00585F9F"/>
    <w:rsid w:val="0058646F"/>
    <w:rsid w:val="0059431B"/>
    <w:rsid w:val="005C17E1"/>
    <w:rsid w:val="006015E2"/>
    <w:rsid w:val="00612758"/>
    <w:rsid w:val="00612E05"/>
    <w:rsid w:val="00636A80"/>
    <w:rsid w:val="006467E0"/>
    <w:rsid w:val="006643F2"/>
    <w:rsid w:val="00676D05"/>
    <w:rsid w:val="00677300"/>
    <w:rsid w:val="00680F12"/>
    <w:rsid w:val="00694084"/>
    <w:rsid w:val="006D232B"/>
    <w:rsid w:val="006D4DC3"/>
    <w:rsid w:val="0071212C"/>
    <w:rsid w:val="00712678"/>
    <w:rsid w:val="00721284"/>
    <w:rsid w:val="00722426"/>
    <w:rsid w:val="00745D77"/>
    <w:rsid w:val="0074796B"/>
    <w:rsid w:val="0075019D"/>
    <w:rsid w:val="00757D55"/>
    <w:rsid w:val="007616C9"/>
    <w:rsid w:val="00767B9A"/>
    <w:rsid w:val="0078049E"/>
    <w:rsid w:val="007914B1"/>
    <w:rsid w:val="007B1434"/>
    <w:rsid w:val="007C372E"/>
    <w:rsid w:val="007D59A3"/>
    <w:rsid w:val="007E1061"/>
    <w:rsid w:val="007E6167"/>
    <w:rsid w:val="007F2764"/>
    <w:rsid w:val="00856EE3"/>
    <w:rsid w:val="008663EA"/>
    <w:rsid w:val="008875E8"/>
    <w:rsid w:val="00893D26"/>
    <w:rsid w:val="008D53E8"/>
    <w:rsid w:val="008E31D8"/>
    <w:rsid w:val="008E429C"/>
    <w:rsid w:val="008F775D"/>
    <w:rsid w:val="00927B0C"/>
    <w:rsid w:val="00942D5C"/>
    <w:rsid w:val="00950672"/>
    <w:rsid w:val="009529E9"/>
    <w:rsid w:val="00961B1C"/>
    <w:rsid w:val="0096359A"/>
    <w:rsid w:val="00965F06"/>
    <w:rsid w:val="00971F7D"/>
    <w:rsid w:val="00994297"/>
    <w:rsid w:val="009C3D93"/>
    <w:rsid w:val="009D03EF"/>
    <w:rsid w:val="009D2503"/>
    <w:rsid w:val="009D6E2A"/>
    <w:rsid w:val="00A060A7"/>
    <w:rsid w:val="00A1575A"/>
    <w:rsid w:val="00A332F6"/>
    <w:rsid w:val="00A642F3"/>
    <w:rsid w:val="00A7327F"/>
    <w:rsid w:val="00A83FE4"/>
    <w:rsid w:val="00A95B04"/>
    <w:rsid w:val="00AD3DAD"/>
    <w:rsid w:val="00AF6359"/>
    <w:rsid w:val="00B039B7"/>
    <w:rsid w:val="00B200CB"/>
    <w:rsid w:val="00B44B3C"/>
    <w:rsid w:val="00B7393D"/>
    <w:rsid w:val="00B920F1"/>
    <w:rsid w:val="00BA2A26"/>
    <w:rsid w:val="00BC5A11"/>
    <w:rsid w:val="00BE7300"/>
    <w:rsid w:val="00BF08AA"/>
    <w:rsid w:val="00BF4656"/>
    <w:rsid w:val="00C05E21"/>
    <w:rsid w:val="00C1682E"/>
    <w:rsid w:val="00C2266C"/>
    <w:rsid w:val="00C324F7"/>
    <w:rsid w:val="00C54467"/>
    <w:rsid w:val="00C56643"/>
    <w:rsid w:val="00C65B8F"/>
    <w:rsid w:val="00C9224C"/>
    <w:rsid w:val="00CB184A"/>
    <w:rsid w:val="00CB6342"/>
    <w:rsid w:val="00CD3AC6"/>
    <w:rsid w:val="00CE6433"/>
    <w:rsid w:val="00CF4B21"/>
    <w:rsid w:val="00D01F7F"/>
    <w:rsid w:val="00D10C7E"/>
    <w:rsid w:val="00D17BC7"/>
    <w:rsid w:val="00D21D47"/>
    <w:rsid w:val="00D333DA"/>
    <w:rsid w:val="00D37414"/>
    <w:rsid w:val="00D42CCB"/>
    <w:rsid w:val="00D4406D"/>
    <w:rsid w:val="00D56819"/>
    <w:rsid w:val="00D6095F"/>
    <w:rsid w:val="00D93BA5"/>
    <w:rsid w:val="00DA67E6"/>
    <w:rsid w:val="00DC234F"/>
    <w:rsid w:val="00DC3E3C"/>
    <w:rsid w:val="00DD5798"/>
    <w:rsid w:val="00DD6540"/>
    <w:rsid w:val="00DF19E7"/>
    <w:rsid w:val="00DF373C"/>
    <w:rsid w:val="00E01CEC"/>
    <w:rsid w:val="00E02840"/>
    <w:rsid w:val="00E04198"/>
    <w:rsid w:val="00E04DF8"/>
    <w:rsid w:val="00E17025"/>
    <w:rsid w:val="00E21886"/>
    <w:rsid w:val="00E21A1B"/>
    <w:rsid w:val="00E60132"/>
    <w:rsid w:val="00E706B5"/>
    <w:rsid w:val="00E82FA8"/>
    <w:rsid w:val="00E87E34"/>
    <w:rsid w:val="00EA2861"/>
    <w:rsid w:val="00EB598A"/>
    <w:rsid w:val="00EE4337"/>
    <w:rsid w:val="00EF797C"/>
    <w:rsid w:val="00F06087"/>
    <w:rsid w:val="00F15314"/>
    <w:rsid w:val="00F23460"/>
    <w:rsid w:val="00F248FE"/>
    <w:rsid w:val="00F26AFE"/>
    <w:rsid w:val="00F27EB7"/>
    <w:rsid w:val="00F44E7C"/>
    <w:rsid w:val="00F7187E"/>
    <w:rsid w:val="00F7288C"/>
    <w:rsid w:val="00F76631"/>
    <w:rsid w:val="00F92F89"/>
    <w:rsid w:val="00F95F01"/>
    <w:rsid w:val="00FA52D2"/>
    <w:rsid w:val="00FB2033"/>
    <w:rsid w:val="00FB7D10"/>
    <w:rsid w:val="00FC6ABA"/>
    <w:rsid w:val="00FE0ADA"/>
    <w:rsid w:val="00FF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9D10"/>
  <w15:docId w15:val="{DCAD0636-8476-4340-A245-43000BB84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4CA"/>
  </w:style>
  <w:style w:type="paragraph" w:styleId="1">
    <w:name w:val="heading 1"/>
    <w:aliases w:val="!Части документа"/>
    <w:basedOn w:val="a"/>
    <w:next w:val="a"/>
    <w:link w:val="10"/>
    <w:qFormat/>
    <w:rsid w:val="00D56819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B14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4B14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14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14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4B14C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B14CA"/>
    <w:rPr>
      <w:rFonts w:ascii="Calibri" w:eastAsia="Times New Roman" w:hAnsi="Calibri" w:cs="Calibri"/>
      <w:szCs w:val="20"/>
      <w:lang w:eastAsia="ru-RU"/>
    </w:rPr>
  </w:style>
  <w:style w:type="paragraph" w:styleId="a5">
    <w:name w:val="footnote text"/>
    <w:basedOn w:val="a"/>
    <w:link w:val="a6"/>
    <w:rsid w:val="004B1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4B14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4B14CA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B1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14CA"/>
    <w:rPr>
      <w:rFonts w:ascii="Tahoma" w:hAnsi="Tahoma" w:cs="Tahoma"/>
      <w:sz w:val="16"/>
      <w:szCs w:val="16"/>
    </w:rPr>
  </w:style>
  <w:style w:type="character" w:customStyle="1" w:styleId="js-messages-title-dropdown-name">
    <w:name w:val="js-messages-title-dropdown-name"/>
    <w:basedOn w:val="a0"/>
    <w:rsid w:val="004B14CA"/>
  </w:style>
  <w:style w:type="paragraph" w:styleId="aa">
    <w:name w:val="Normal (Web)"/>
    <w:basedOn w:val="a"/>
    <w:uiPriority w:val="99"/>
    <w:unhideWhenUsed/>
    <w:rsid w:val="004B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B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4B14CA"/>
    <w:rPr>
      <w:color w:val="0000FF"/>
      <w:u w:val="single"/>
    </w:rPr>
  </w:style>
  <w:style w:type="table" w:styleId="ac">
    <w:name w:val="Table Grid"/>
    <w:basedOn w:val="a1"/>
    <w:uiPriority w:val="59"/>
    <w:unhideWhenUsed/>
    <w:rsid w:val="00DC3E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!Части документа Знак"/>
    <w:basedOn w:val="a0"/>
    <w:link w:val="1"/>
    <w:rsid w:val="00D5681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d">
    <w:name w:val="Основной текст_"/>
    <w:link w:val="2"/>
    <w:rsid w:val="00D56819"/>
    <w:rPr>
      <w:rFonts w:ascii="Times New Roman" w:eastAsia="Times New Roman" w:hAnsi="Times New Roman"/>
      <w:spacing w:val="7"/>
      <w:shd w:val="clear" w:color="auto" w:fill="FFFFFF"/>
    </w:rPr>
  </w:style>
  <w:style w:type="paragraph" w:customStyle="1" w:styleId="2">
    <w:name w:val="Основной текст2"/>
    <w:basedOn w:val="a"/>
    <w:link w:val="ad"/>
    <w:rsid w:val="00D56819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/>
      <w:spacing w:val="7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D56819"/>
  </w:style>
  <w:style w:type="character" w:customStyle="1" w:styleId="9">
    <w:name w:val="Основной текст (9)_"/>
    <w:link w:val="90"/>
    <w:rsid w:val="00D56819"/>
    <w:rPr>
      <w:rFonts w:ascii="Times New Roman" w:eastAsia="Times New Roman" w:hAnsi="Times New Roman"/>
      <w:i/>
      <w:iCs/>
      <w:spacing w:val="1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56819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/>
      <w:i/>
      <w:iCs/>
      <w:spacing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97154">
          <w:marLeft w:val="6933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20410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95C62-A81E-4A7C-A58C-E758E37E2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ЗАВЬЯЛОВ Сергей Александрович</dc:creator>
  <cp:lastModifiedBy>пользователь</cp:lastModifiedBy>
  <cp:revision>16</cp:revision>
  <cp:lastPrinted>2026-04-16T07:23:00Z</cp:lastPrinted>
  <dcterms:created xsi:type="dcterms:W3CDTF">2025-02-05T13:08:00Z</dcterms:created>
  <dcterms:modified xsi:type="dcterms:W3CDTF">2026-04-16T12:24:00Z</dcterms:modified>
</cp:coreProperties>
</file>