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2" w:rsidRPr="001342E3" w:rsidRDefault="00C37E22" w:rsidP="00E11DC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1342E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37E22" w:rsidRPr="001342E3" w:rsidRDefault="00C37E22" w:rsidP="00E11DC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AC551F" w:rsidRPr="001342E3" w:rsidRDefault="00C37E22" w:rsidP="00E11DC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B23A23" w:rsidRPr="00134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134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</w:t>
      </w:r>
    </w:p>
    <w:p w:rsidR="00C37E22" w:rsidRPr="001342E3" w:rsidRDefault="00C37E22" w:rsidP="00E11DC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C37E22" w:rsidRPr="001342E3" w:rsidRDefault="00C37E22" w:rsidP="00E11DC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37E22" w:rsidRPr="001342E3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7E22" w:rsidRPr="001342E3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37E22" w:rsidRPr="001342E3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1342E3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1342E3">
        <w:rPr>
          <w:rFonts w:ascii="Arial" w:eastAsia="Times New Roman" w:hAnsi="Arial" w:cs="Arial"/>
          <w:sz w:val="24"/>
          <w:szCs w:val="24"/>
          <w:lang w:eastAsia="ru-RU"/>
        </w:rPr>
        <w:t xml:space="preserve">17» января </w:t>
      </w:r>
      <w:r w:rsidR="0012302A" w:rsidRPr="001342E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55069" w:rsidRPr="001342E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342E3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864E6B" w:rsidRPr="001342E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342E3"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864E6B" w:rsidRPr="001342E3" w:rsidRDefault="00864E6B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C37E22" w:rsidRPr="001342E3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1D8A" w:rsidRPr="001342E3" w:rsidRDefault="00B23A23" w:rsidP="001342E3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342E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F31299" w:rsidRPr="001342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в решение Совета</w:t>
      </w:r>
      <w:r w:rsidR="007A06C0" w:rsidRPr="001342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народных депутатов городского поселения - город Калач Калачеевского муниципального района Воронежской области от 22.08.2023 № 351 «</w:t>
      </w:r>
      <w:r w:rsidR="00F31299" w:rsidRPr="001342E3">
        <w:rPr>
          <w:rFonts w:ascii="Arial" w:eastAsia="Times New Roman" w:hAnsi="Arial" w:cs="Arial"/>
          <w:b/>
          <w:sz w:val="32"/>
          <w:szCs w:val="32"/>
          <w:lang w:eastAsia="ru-RU"/>
        </w:rPr>
        <w:t>О передаче осуществления полномочий по организации водоснабжения в границах городского поселения – город Калач Калачеевского муниципального района Воронежской области</w:t>
      </w:r>
      <w:r w:rsidR="00362E35" w:rsidRPr="001342E3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355069" w:rsidRPr="001342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</w:t>
      </w:r>
      <w:r w:rsidR="00EB4D9E" w:rsidRPr="001342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решения от 26.04.2024 № 73</w:t>
      </w:r>
      <w:r w:rsidR="00355069" w:rsidRPr="001342E3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A30F10" w:rsidRPr="001342E3" w:rsidRDefault="00A30F10" w:rsidP="007A06C0">
      <w:pPr>
        <w:spacing w:after="0" w:line="240" w:lineRule="auto"/>
        <w:ind w:right="53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01C" w:rsidRPr="001342E3" w:rsidRDefault="00355069" w:rsidP="00134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>чеевского муниципального района Воронежской области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действующему законода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тельству в соответствии с ч. 4 ст. 15 Федерального закона от 06.10.2003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рации», Уставом городского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 решением Совета народн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>ых депутатов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>оронежской области от 18.12.2015 № 152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заключения соглашений органами мест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>ного самоуправления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значения, Со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>вет народных депутатов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</w:t>
      </w:r>
      <w:r w:rsidR="00426F70" w:rsidRPr="001342E3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740776" w:rsidRPr="001342E3" w:rsidRDefault="00740776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F3453" w:rsidRPr="001342E3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народных депутатов городского поселения - город Калач</w:t>
      </w:r>
      <w:r w:rsidR="00362E35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от 22.08.2023 № 351 «О передаче осуществления полномочий по организации водоснабжения в границах городского поселения – город Калач Калачеевского муниципального района Воронежской области</w:t>
      </w:r>
      <w:r w:rsidR="00213198" w:rsidRPr="001342E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4D9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решения от 26.04.2024 № 73)</w:t>
      </w:r>
      <w:r w:rsidR="00213198" w:rsidRPr="001342E3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213198" w:rsidRPr="001342E3" w:rsidRDefault="005C4351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D3B69" w:rsidRPr="001342E3">
        <w:rPr>
          <w:rFonts w:ascii="Arial" w:eastAsia="Times New Roman" w:hAnsi="Arial" w:cs="Arial"/>
          <w:sz w:val="24"/>
          <w:szCs w:val="24"/>
          <w:lang w:eastAsia="ru-RU"/>
        </w:rPr>
        <w:t>В наименовании решения после слова «осуществление» добавить слово «части».</w:t>
      </w:r>
    </w:p>
    <w:p w:rsidR="005C4351" w:rsidRPr="001342E3" w:rsidRDefault="007152B0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5C4351" w:rsidRPr="001342E3">
        <w:rPr>
          <w:rFonts w:ascii="Arial" w:eastAsia="Times New Roman" w:hAnsi="Arial" w:cs="Arial"/>
          <w:sz w:val="24"/>
          <w:szCs w:val="24"/>
          <w:lang w:eastAsia="ru-RU"/>
        </w:rPr>
        <w:t>Пункт 1 решения изложить в следующей редакции: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«1. Передать с 22.09.2023 года осуществление части полномочий по организации водоснабжения и водоотведения в границах городского поселения - город Калач Калачеевского муниципального района Воронежской области, а именно: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для централизованной системы холодного водоснабжения населения и водоотведение в границах городского поселения - город Калач Калачеевского муниципального района Воронежской области гарантирующей организации; 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ab/>
        <w:t>В пункте 2 решения после слова «осуществление» добавить слово «части».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ab/>
        <w:t>В пункте 3 решения после слова «осуществление» добавить слово «части».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 В приложение №1 «Соглашение между администрацией городского поселения - город Калач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>тведения в границах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области» - далее Соглашение внести следующие изменения: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2.1. В наименовании соглашения после слова «осуществление» добавить слово «части».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2.2. Пункт 1.1 изложить в следующей редакции: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«1.1. Предметом настоящего Соглашения являетс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>я передача администрацией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и 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>водоотведения в границах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 а именно: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Определение для централизованной системы холодного водоснабжения населения и в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>одоотведение в границах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гарантирующей организации; 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:rsidR="004A3AAB" w:rsidRPr="001342E3" w:rsidRDefault="00BA56E8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2.3. Раздел</w:t>
      </w:r>
      <w:r w:rsidR="004A3AAB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2. «Порядок определения объема финансовых средств» изложить в новой редакции: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«2.1. Исполнение полномочий по предмету настоящего Соглашения осуществляется за счет иных межбюджетных тр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ансферов из бюджета городского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>асти полномочий, в размере 18096 (Восемнадцать тысяч девяносто шесть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руб. 00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оп. в 2023 году, в размере 36192 (Тридцать шесть тысяч сто девяносто два) руб. 00 коп. в 2024 году, 36192 (Тридцать шесть тысяч сто девяносто два) руб. 00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коп. в 2025 году. 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2.2. Финансовое обеспечение реализации части переданных полномочий осуществляется за счет иных межбюджетных трансфертов, передаваемых 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>из бюджета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в бюджет Калачеевского муниципального района Воронежской области.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2.3. Размер иных межбюджетных трансферов на период с 2026 года, необходимых для реализации части переданных полномочий, устанавливается решением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FD09D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о бюджете на соответствующий период.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2.4. Иные межбюджетные трансферты могут направляться на: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а). оплату труда с начислениями работника, непосредственно участвующего в осуществлении переданной части полномочий поселения;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б). материально-техническое обеспечение;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в). расходы, связанные с реконструкцией, модернизацией объектов водоснабжения и водоотведения, в том числе </w:t>
      </w:r>
      <w:proofErr w:type="spellStart"/>
      <w:r w:rsidRPr="001342E3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национальных, федеральных проектов, государственных программ Воронежской области;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г).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 и водоотведения;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д). оплату услуг: технологического присоединения, строительного контроля, заказчика-застройщика;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е). оплату услуг по сбору исходной документации при разработке проектно-сметной документации при реконструкции, модернизации объектов водоснабжения и водоотведения;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ж). иные расходы».</w:t>
      </w:r>
    </w:p>
    <w:p w:rsidR="004A3AAB" w:rsidRPr="001342E3" w:rsidRDefault="00BA56E8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2.4. Раздел</w:t>
      </w:r>
      <w:r w:rsidR="004A3AAB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5 дополнить пунктом 5.4. следующего содержания: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расторжении».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В приложение №2 «Порядок определения и</w:t>
      </w:r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>ных межбюджетных трансфертов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</w:t>
      </w:r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>одоснабжения и водоотведения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области» - далее Порядок внести следующие изменения: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3.1. В наименовании Порядка после слова «выполнение» добавить слово «части».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4. В приложение №3 «Расчет иных межбюд</w:t>
      </w:r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>жетных трансфертов бюджета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с администрацией Калачеевского муниципального района Воронежской области на выполнение переданных полномочий по организации водоснабжения и водоотведения на 2023-2025 годы» - далее Расчет внести следующие изменения:</w:t>
      </w:r>
    </w:p>
    <w:p w:rsidR="004A3AAB" w:rsidRPr="001342E3" w:rsidRDefault="004A3AAB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4.1. В наименовании расчета после слова «выполнение» добавить слово «части». </w:t>
      </w:r>
    </w:p>
    <w:p w:rsidR="00B4533A" w:rsidRPr="001342E3" w:rsidRDefault="00B4533A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5. Администрации городского</w:t>
      </w:r>
      <w:r w:rsidR="004A3AAB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="004A3AAB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заключить дополнительное соглашение №2 с администрацией Калачеевского муниципального района Воронежской области о передаче осуществления части полномочий по организации водоснабжения и водоот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ведения в границах городского</w:t>
      </w:r>
      <w:r w:rsidR="004A3AAB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="004A3AAB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от 01.10.2023г., согласно </w:t>
      </w:r>
      <w:r w:rsidR="001342E3" w:rsidRPr="001342E3">
        <w:rPr>
          <w:rFonts w:ascii="Arial" w:eastAsia="Times New Roman" w:hAnsi="Arial" w:cs="Arial"/>
          <w:sz w:val="24"/>
          <w:szCs w:val="24"/>
          <w:lang w:eastAsia="ru-RU"/>
        </w:rPr>
        <w:t>приложению,</w:t>
      </w:r>
      <w:r w:rsidR="004A3AAB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 </w:t>
      </w:r>
    </w:p>
    <w:p w:rsidR="00D02348" w:rsidRPr="001342E3" w:rsidRDefault="006042F1" w:rsidP="004A3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14521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02348" w:rsidRPr="001342E3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427FB6" w:rsidRPr="001342E3" w:rsidRDefault="006042F1" w:rsidP="00024C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27FB6" w:rsidRPr="001342E3">
        <w:rPr>
          <w:rFonts w:ascii="Arial" w:eastAsia="Times New Roman" w:hAnsi="Arial" w:cs="Arial"/>
          <w:sz w:val="24"/>
          <w:szCs w:val="24"/>
          <w:lang w:eastAsia="ru-RU"/>
        </w:rPr>
        <w:t>. Наст</w:t>
      </w:r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>оящее решение вступает в силу с даты</w:t>
      </w:r>
      <w:r w:rsidR="00427FB6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16A1" w:rsidRPr="001342E3" w:rsidRDefault="006042F1" w:rsidP="00E616A1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27FB6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95E1C" w:rsidRPr="001342E3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главу администрации городского поселения - город Калач Калачеевского муниципального района Воронежской области Дудецкого Дмитрия Николаевича</w:t>
      </w:r>
      <w:r w:rsidR="00E616A1" w:rsidRPr="00134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5641" w:rsidRPr="001342E3" w:rsidRDefault="00BE5641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1342E3" w:rsidRDefault="00C37E22" w:rsidP="00134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2233"/>
      </w:tblGrid>
      <w:tr w:rsidR="001342E3" w:rsidTr="001342E3">
        <w:tc>
          <w:tcPr>
            <w:tcW w:w="5070" w:type="dxa"/>
          </w:tcPr>
          <w:p w:rsidR="001342E3" w:rsidRPr="001342E3" w:rsidRDefault="001342E3" w:rsidP="001342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:rsidR="001342E3" w:rsidRPr="001342E3" w:rsidRDefault="001342E3" w:rsidP="001342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1342E3" w:rsidRDefault="001342E3" w:rsidP="001342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Воронежской области                                                                 </w:t>
            </w:r>
          </w:p>
        </w:tc>
        <w:tc>
          <w:tcPr>
            <w:tcW w:w="2551" w:type="dxa"/>
          </w:tcPr>
          <w:p w:rsidR="001342E3" w:rsidRDefault="001342E3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342E3" w:rsidRPr="001342E3" w:rsidRDefault="001342E3" w:rsidP="001342E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4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  <w:p w:rsidR="001342E3" w:rsidRDefault="001342E3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37E22" w:rsidRPr="001342E3" w:rsidRDefault="00C37E22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E7C" w:rsidRPr="001342E3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E7C" w:rsidRPr="001342E3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E7C" w:rsidRPr="001342E3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E7C" w:rsidRPr="001342E3" w:rsidRDefault="00372E7C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7" w:rsidRPr="001342E3" w:rsidRDefault="00791E8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7" w:rsidRPr="001342E3" w:rsidRDefault="00791E8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87" w:rsidRPr="001342E3" w:rsidRDefault="00791E8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33A" w:rsidRDefault="00B4533A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42E3" w:rsidRPr="001342E3" w:rsidRDefault="001342E3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33A" w:rsidRPr="001342E3" w:rsidRDefault="00B4533A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1342E3" w:rsidRDefault="002F64B7" w:rsidP="001342E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7C7C96" w:rsidRPr="001342E3" w:rsidRDefault="007C7C96" w:rsidP="001342E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7C7C96" w:rsidRPr="001342E3" w:rsidRDefault="007C7C96" w:rsidP="001342E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- город Калач</w:t>
      </w:r>
    </w:p>
    <w:p w:rsidR="007C7C96" w:rsidRPr="001342E3" w:rsidRDefault="007C7C96" w:rsidP="001342E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7C7C96" w:rsidRPr="001342E3" w:rsidRDefault="007C7C96" w:rsidP="001342E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C7C96" w:rsidRPr="001342E3" w:rsidRDefault="001342E3" w:rsidP="001342E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«17» января 2025 г. № 125</w:t>
      </w:r>
    </w:p>
    <w:p w:rsidR="007C7C96" w:rsidRPr="001342E3" w:rsidRDefault="007C7C96" w:rsidP="00F703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DA5" w:rsidRPr="001342E3" w:rsidRDefault="007C7C96" w:rsidP="008A70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ДОПОЛНИТЕЛЬНОЕ СОГЛАШЕНИЕ </w:t>
      </w:r>
    </w:p>
    <w:p w:rsidR="007C7C96" w:rsidRDefault="007C7C96" w:rsidP="001342E3">
      <w:pPr>
        <w:shd w:val="clear" w:color="auto" w:fill="FFFFFF"/>
        <w:tabs>
          <w:tab w:val="left" w:leader="dot" w:pos="29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к Соглашению между администрацией городского поселения - город Калач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</w:t>
      </w:r>
      <w:bookmarkStart w:id="1" w:name="_Hlk136868369"/>
      <w:r w:rsidRPr="001342E3">
        <w:rPr>
          <w:rFonts w:ascii="Arial" w:eastAsia="Times New Roman" w:hAnsi="Arial" w:cs="Arial"/>
          <w:sz w:val="24"/>
          <w:szCs w:val="24"/>
          <w:lang w:eastAsia="ru-RU"/>
        </w:rPr>
        <w:t>по организации водоснабжения</w:t>
      </w:r>
      <w:bookmarkEnd w:id="1"/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и водоотведения в границах городского поселения - город Калач Калачеевского муниципального района Воронежской области от 01.10.2023 г.</w:t>
      </w:r>
    </w:p>
    <w:p w:rsidR="001342E3" w:rsidRPr="001342E3" w:rsidRDefault="001342E3" w:rsidP="001342E3">
      <w:pPr>
        <w:shd w:val="clear" w:color="auto" w:fill="FFFFFF"/>
        <w:tabs>
          <w:tab w:val="left" w:leader="dot" w:pos="294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1342E3" w:rsidRDefault="007C7C96" w:rsidP="007C7C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г. Калач                                                                 </w:t>
      </w:r>
      <w:proofErr w:type="gramStart"/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="00B4533A" w:rsidRPr="001342E3">
        <w:rPr>
          <w:rFonts w:ascii="Arial" w:eastAsia="Times New Roman" w:hAnsi="Arial" w:cs="Arial"/>
          <w:sz w:val="24"/>
          <w:szCs w:val="24"/>
          <w:lang w:eastAsia="ru-RU"/>
        </w:rPr>
        <w:t>____» _____</w:t>
      </w:r>
      <w:r w:rsidR="00F70396" w:rsidRPr="001342E3">
        <w:rPr>
          <w:rFonts w:ascii="Arial" w:eastAsia="Times New Roman" w:hAnsi="Arial" w:cs="Arial"/>
          <w:sz w:val="24"/>
          <w:szCs w:val="24"/>
          <w:lang w:eastAsia="ru-RU"/>
        </w:rPr>
        <w:t>____ 202_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6C5DA5" w:rsidRPr="001342E3" w:rsidRDefault="006C5DA5" w:rsidP="007C7C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городского поселения - город Калач Калачеевского муниципального района Воронежской области (далее – администрация поселения), в лице главы </w:t>
      </w:r>
      <w:r w:rsidR="00ED6966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- город Калач Калачеевского муниципального района Воронежской области Дудецкого Дмитрия Николаевича, действующего на основании Устава, с одной стороны, и администрация Калачеевского муниципального района Воронежской области (далее - администрация района), в лице главы администрации Калачеевского муниципального района Воронежской области </w:t>
      </w:r>
      <w:proofErr w:type="spellStart"/>
      <w:r w:rsidRPr="001342E3">
        <w:rPr>
          <w:rFonts w:ascii="Arial" w:eastAsia="Times New Roman" w:hAnsi="Arial" w:cs="Arial"/>
          <w:sz w:val="24"/>
          <w:szCs w:val="24"/>
          <w:lang w:eastAsia="ru-RU"/>
        </w:rPr>
        <w:t>Котолевского</w:t>
      </w:r>
      <w:proofErr w:type="spellEnd"/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городского поселения - город Калач Калачеевского муниципального района Воронежской области, Порядком заключения соглашений органами местного самоуправления городского поселения - город Калач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18.12.2015 №</w:t>
      </w:r>
      <w:r w:rsidR="00B70D4E" w:rsidRPr="001342E3">
        <w:rPr>
          <w:rFonts w:ascii="Arial" w:eastAsia="Times New Roman" w:hAnsi="Arial" w:cs="Arial"/>
          <w:sz w:val="24"/>
          <w:szCs w:val="24"/>
          <w:lang w:eastAsia="ru-RU"/>
        </w:rPr>
        <w:t>152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., решением Совета на</w:t>
      </w:r>
      <w:r w:rsidR="008B5F3D" w:rsidRPr="001342E3">
        <w:rPr>
          <w:rFonts w:ascii="Arial" w:eastAsia="Times New Roman" w:hAnsi="Arial" w:cs="Arial"/>
          <w:sz w:val="24"/>
          <w:szCs w:val="24"/>
          <w:lang w:eastAsia="ru-RU"/>
        </w:rPr>
        <w:t>родных депутатов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8B5F3D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</w:t>
      </w:r>
      <w:r w:rsidR="00F70396" w:rsidRPr="001342E3">
        <w:rPr>
          <w:rFonts w:ascii="Arial" w:eastAsia="Times New Roman" w:hAnsi="Arial" w:cs="Arial"/>
          <w:sz w:val="24"/>
          <w:szCs w:val="24"/>
          <w:lang w:eastAsia="ru-RU"/>
        </w:rPr>
        <w:t>ласти от __________ № ___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, решением Совета народных депутатов Калачеевского муниципального района Воронежской обл</w:t>
      </w:r>
      <w:r w:rsidR="00F70396" w:rsidRPr="001342E3">
        <w:rPr>
          <w:rFonts w:ascii="Arial" w:eastAsia="Times New Roman" w:hAnsi="Arial" w:cs="Arial"/>
          <w:sz w:val="24"/>
          <w:szCs w:val="24"/>
          <w:lang w:eastAsia="ru-RU"/>
        </w:rPr>
        <w:t>асти от _________ № ____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, заключили настоящее Дополнительное соглашение №2 к Соглашению</w:t>
      </w:r>
      <w:r w:rsidR="00B70D4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между администрацией городского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B70D4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части полномочий  по организации  водоснабжения и во</w:t>
      </w:r>
      <w:r w:rsidR="00B70D4E" w:rsidRPr="001342E3">
        <w:rPr>
          <w:rFonts w:ascii="Arial" w:eastAsia="Times New Roman" w:hAnsi="Arial" w:cs="Arial"/>
          <w:sz w:val="24"/>
          <w:szCs w:val="24"/>
          <w:lang w:eastAsia="ru-RU"/>
        </w:rPr>
        <w:t>доотведения в границах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   поселения </w:t>
      </w:r>
      <w:r w:rsidR="00B70D4E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 от 01.10.2023 г. (далее - Соглашение) о нижеследующем: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ab/>
        <w:t>Внести в Соглашение следующие изменения:</w:t>
      </w:r>
    </w:p>
    <w:p w:rsidR="008A707A" w:rsidRPr="001342E3" w:rsidRDefault="00275A58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Пункт 1.1. </w:t>
      </w:r>
      <w:r w:rsidR="008A707A" w:rsidRPr="001342E3">
        <w:rPr>
          <w:rFonts w:ascii="Arial" w:eastAsia="Times New Roman" w:hAnsi="Arial" w:cs="Arial"/>
          <w:sz w:val="24"/>
          <w:szCs w:val="24"/>
          <w:lang w:eastAsia="ru-RU"/>
        </w:rPr>
        <w:t>Соглашения изложить в следующей редакции: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«1.1. Предметом настоящего Соглашения являетс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я передача 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администрацией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и 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>водоотведения в границах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области, а именно: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Определение для централизованной системы холодного водоснабжения населения и в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>одоотведение в границах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- город Калач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гарантирующей организации; 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1.2. Пункты раздела 2. «Порядок определения объема финансовых средств» изложить в новой редакции: 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«2.1. Исполнение полномочий по предмету настоящего Соглашения осуществляется за счет иных межбюджетны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х трансферов из бюджета городского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асти полномочий, в размере 18096 (Восемнадцать тысяч девяносто шесть) руб. 00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75A58" w:rsidRPr="001342E3">
        <w:rPr>
          <w:rFonts w:ascii="Arial" w:eastAsia="Times New Roman" w:hAnsi="Arial" w:cs="Arial"/>
          <w:sz w:val="24"/>
          <w:szCs w:val="24"/>
          <w:lang w:eastAsia="ru-RU"/>
        </w:rPr>
        <w:t>оп. в 2023 году, в размере 36192 (Тридцать шесть тысяч сто девяносто два</w:t>
      </w:r>
      <w:r w:rsidR="00B467A3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) руб. 00 коп. в 2024 году, 36192 (Тридцать шесть тысяч сто девяносто два) руб. 00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коп. в 2025 году. 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2.2. Финансовое обеспечение реализации части переданных полномочий осуществляется за счет иных межбюджетных трансфертов, </w:t>
      </w:r>
      <w:r w:rsidR="00B467A3" w:rsidRPr="001342E3">
        <w:rPr>
          <w:rFonts w:ascii="Arial" w:eastAsia="Times New Roman" w:hAnsi="Arial" w:cs="Arial"/>
          <w:sz w:val="24"/>
          <w:szCs w:val="24"/>
          <w:lang w:eastAsia="ru-RU"/>
        </w:rPr>
        <w:t>передаваемых из бюджета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B467A3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в бюджет Калачеевского муниципального района Воронежской области.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2.3. Размер иных межбюджетных трансферов на период с 2026 года, необходимых для реализации части переданных полномочий, устанавливается решением</w:t>
      </w:r>
      <w:r w:rsidR="00B467A3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городского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B467A3"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 о бюджете на соответствующий период.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2.4. Иные межбюджетные трансферты могут направляться на: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а). оплату труда с начислениями работника, непосредственно участвующего в осуществлении переданной части полномочий поселения;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б). материально-техническое обеспечение;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в). расходы, связанные с реконструкцией, модернизацией объектов водоснабжения и водоотведения, в том числе </w:t>
      </w:r>
      <w:proofErr w:type="spellStart"/>
      <w:r w:rsidRPr="001342E3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национальных, федеральных проектов, государственных программ Воронежской </w:t>
      </w:r>
      <w:r w:rsidRPr="00134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области;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г).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 и водоотведения;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д). оплату услуг: технологического присоединения, строительного контроля, заказчика-застройщика;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е). оплату услуг по сбору исходной документации при разработке проектно-сметной документации при реконструкции, модернизации объектов водоснабжения и водоотведения;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ж). иные расходы».</w:t>
      </w:r>
    </w:p>
    <w:p w:rsidR="008A707A" w:rsidRPr="001342E3" w:rsidRDefault="004C525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 xml:space="preserve"> 1.3</w:t>
      </w:r>
      <w:r w:rsidR="008A707A" w:rsidRPr="001342E3">
        <w:rPr>
          <w:rFonts w:ascii="Arial" w:eastAsia="Times New Roman" w:hAnsi="Arial" w:cs="Arial"/>
          <w:sz w:val="24"/>
          <w:szCs w:val="24"/>
          <w:lang w:eastAsia="ru-RU"/>
        </w:rPr>
        <w:t>. Пункт 5 дополнить пунктом 5.4. следующего содержания: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расторжении».</w:t>
      </w:r>
    </w:p>
    <w:p w:rsidR="008A707A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2.Условия Соглашения, не затронутые настоящим Дополнительным соглашением, остаются неизменными.</w:t>
      </w:r>
    </w:p>
    <w:p w:rsidR="00235A72" w:rsidRPr="001342E3" w:rsidRDefault="008A707A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3. Настоящее Дополнительное соглашение является неотъемлемой частью Соглашения.</w:t>
      </w:r>
    </w:p>
    <w:p w:rsidR="007C7C96" w:rsidRPr="001342E3" w:rsidRDefault="007C7C96" w:rsidP="008A7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4.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6C5DA5" w:rsidRDefault="007C7C96" w:rsidP="00F70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5.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1342E3" w:rsidRPr="001342E3" w:rsidRDefault="001342E3" w:rsidP="00F70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C96" w:rsidRPr="001342E3" w:rsidRDefault="00235A72" w:rsidP="007C7C9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42E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C7C96" w:rsidRPr="001342E3">
        <w:rPr>
          <w:rFonts w:ascii="Arial" w:eastAsia="Times New Roman" w:hAnsi="Arial" w:cs="Arial"/>
          <w:sz w:val="24"/>
          <w:szCs w:val="24"/>
          <w:lang w:eastAsia="ru-RU"/>
        </w:rPr>
        <w:t>. Подписи и реквизиты Сторон</w:t>
      </w:r>
    </w:p>
    <w:p w:rsidR="007C7C96" w:rsidRPr="001342E3" w:rsidRDefault="007C7C96" w:rsidP="007C7C96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6C5DA5" w:rsidRPr="001342E3" w:rsidTr="00FD4381">
        <w:tc>
          <w:tcPr>
            <w:tcW w:w="4785" w:type="dxa"/>
          </w:tcPr>
          <w:p w:rsidR="006C5DA5" w:rsidRPr="001342E3" w:rsidRDefault="006C5DA5" w:rsidP="006C5DA5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1342E3">
              <w:rPr>
                <w:rFonts w:ascii="Arial" w:hAnsi="Arial" w:cs="Arial"/>
              </w:rPr>
              <w:t>Глава администрации Калачеевского</w:t>
            </w:r>
          </w:p>
          <w:p w:rsidR="006C5DA5" w:rsidRPr="001342E3" w:rsidRDefault="006C5DA5" w:rsidP="006C5DA5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1342E3">
              <w:rPr>
                <w:rFonts w:ascii="Arial" w:hAnsi="Arial" w:cs="Arial"/>
              </w:rPr>
              <w:t>муниципального района Воронежской области</w:t>
            </w:r>
          </w:p>
          <w:p w:rsidR="006C5DA5" w:rsidRPr="001342E3" w:rsidRDefault="006C5DA5" w:rsidP="006C5DA5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C5DA5" w:rsidRPr="001342E3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342E3">
              <w:rPr>
                <w:rFonts w:ascii="Arial" w:hAnsi="Arial" w:cs="Arial"/>
              </w:rPr>
              <w:t>_______________Н.Т. Котолевский</w:t>
            </w:r>
          </w:p>
          <w:p w:rsidR="006C5DA5" w:rsidRPr="001342E3" w:rsidRDefault="00F70396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1342E3">
              <w:rPr>
                <w:rFonts w:ascii="Arial" w:hAnsi="Arial" w:cs="Arial"/>
              </w:rPr>
              <w:t>«__» ________________ 202__</w:t>
            </w:r>
            <w:r w:rsidR="006C5DA5" w:rsidRPr="001342E3">
              <w:rPr>
                <w:rFonts w:ascii="Arial" w:hAnsi="Arial" w:cs="Arial"/>
              </w:rPr>
              <w:t>г.</w:t>
            </w:r>
          </w:p>
          <w:p w:rsidR="006C5DA5" w:rsidRPr="001342E3" w:rsidRDefault="006C5DA5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6C5DA5" w:rsidRPr="001342E3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342E3">
              <w:rPr>
                <w:rFonts w:ascii="Arial" w:hAnsi="Arial" w:cs="Arial"/>
              </w:rPr>
              <w:t>Глава администрации городского поселения - город Калач Калачеевского муниципального района Воронежской области</w:t>
            </w:r>
          </w:p>
          <w:p w:rsidR="00F70396" w:rsidRPr="001342E3" w:rsidRDefault="006C5DA5" w:rsidP="006C5DA5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342E3">
              <w:rPr>
                <w:rFonts w:ascii="Arial" w:hAnsi="Arial" w:cs="Arial"/>
              </w:rPr>
              <w:t>___________________Д.Н. Дудецкий</w:t>
            </w:r>
          </w:p>
          <w:p w:rsidR="006C5DA5" w:rsidRPr="001342E3" w:rsidRDefault="00F70396" w:rsidP="006C5DA5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1342E3">
              <w:rPr>
                <w:rFonts w:ascii="Arial" w:hAnsi="Arial" w:cs="Arial"/>
              </w:rPr>
              <w:t>«__» _________________ 202__</w:t>
            </w:r>
            <w:r w:rsidR="006C5DA5" w:rsidRPr="001342E3">
              <w:rPr>
                <w:rFonts w:ascii="Arial" w:hAnsi="Arial" w:cs="Arial"/>
              </w:rPr>
              <w:t>г.</w:t>
            </w:r>
          </w:p>
        </w:tc>
      </w:tr>
    </w:tbl>
    <w:p w:rsidR="007C7C96" w:rsidRPr="001342E3" w:rsidRDefault="007C7C96" w:rsidP="007C7C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C7C96" w:rsidRPr="001342E3" w:rsidSect="001342E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23417"/>
    <w:rsid w:val="00024C82"/>
    <w:rsid w:val="00027940"/>
    <w:rsid w:val="00034DD7"/>
    <w:rsid w:val="0004491B"/>
    <w:rsid w:val="00046844"/>
    <w:rsid w:val="000479C1"/>
    <w:rsid w:val="000513CD"/>
    <w:rsid w:val="000D3C48"/>
    <w:rsid w:val="000D6BE0"/>
    <w:rsid w:val="0010363B"/>
    <w:rsid w:val="001111EA"/>
    <w:rsid w:val="00113DDB"/>
    <w:rsid w:val="0012302A"/>
    <w:rsid w:val="0013061A"/>
    <w:rsid w:val="001342E3"/>
    <w:rsid w:val="001441A0"/>
    <w:rsid w:val="0016208C"/>
    <w:rsid w:val="001722CE"/>
    <w:rsid w:val="00173F56"/>
    <w:rsid w:val="001759F9"/>
    <w:rsid w:val="00193D4D"/>
    <w:rsid w:val="001A5C6F"/>
    <w:rsid w:val="001A6FCF"/>
    <w:rsid w:val="001B1D8A"/>
    <w:rsid w:val="001B38C0"/>
    <w:rsid w:val="001B6383"/>
    <w:rsid w:val="001D04F5"/>
    <w:rsid w:val="001E497F"/>
    <w:rsid w:val="001E6A0F"/>
    <w:rsid w:val="001E6F07"/>
    <w:rsid w:val="00213198"/>
    <w:rsid w:val="00235A72"/>
    <w:rsid w:val="002540BF"/>
    <w:rsid w:val="002575B9"/>
    <w:rsid w:val="00275A58"/>
    <w:rsid w:val="002C7BFD"/>
    <w:rsid w:val="002E5244"/>
    <w:rsid w:val="002F64B7"/>
    <w:rsid w:val="002F7D0A"/>
    <w:rsid w:val="003108F7"/>
    <w:rsid w:val="00355069"/>
    <w:rsid w:val="00362E35"/>
    <w:rsid w:val="003646FB"/>
    <w:rsid w:val="00372E7C"/>
    <w:rsid w:val="00387AC7"/>
    <w:rsid w:val="00395E1C"/>
    <w:rsid w:val="003B78AF"/>
    <w:rsid w:val="003D3EB3"/>
    <w:rsid w:val="003D5618"/>
    <w:rsid w:val="003D5921"/>
    <w:rsid w:val="003E5F03"/>
    <w:rsid w:val="003F2111"/>
    <w:rsid w:val="00420302"/>
    <w:rsid w:val="00426F70"/>
    <w:rsid w:val="00427FB6"/>
    <w:rsid w:val="004300A9"/>
    <w:rsid w:val="004557B3"/>
    <w:rsid w:val="00476991"/>
    <w:rsid w:val="00480A8C"/>
    <w:rsid w:val="00483272"/>
    <w:rsid w:val="00494AEE"/>
    <w:rsid w:val="004A3799"/>
    <w:rsid w:val="004A3AAB"/>
    <w:rsid w:val="004A65CE"/>
    <w:rsid w:val="004C0BFF"/>
    <w:rsid w:val="004C525A"/>
    <w:rsid w:val="004D0F32"/>
    <w:rsid w:val="004D3A2A"/>
    <w:rsid w:val="004D6E8D"/>
    <w:rsid w:val="004E4779"/>
    <w:rsid w:val="00514521"/>
    <w:rsid w:val="00522471"/>
    <w:rsid w:val="00546A17"/>
    <w:rsid w:val="0057780A"/>
    <w:rsid w:val="00580111"/>
    <w:rsid w:val="005834BB"/>
    <w:rsid w:val="00596FA2"/>
    <w:rsid w:val="005A7E18"/>
    <w:rsid w:val="005C3782"/>
    <w:rsid w:val="005C4351"/>
    <w:rsid w:val="005D3B69"/>
    <w:rsid w:val="005D7E98"/>
    <w:rsid w:val="00602BEF"/>
    <w:rsid w:val="006042F1"/>
    <w:rsid w:val="00617DDC"/>
    <w:rsid w:val="00650F48"/>
    <w:rsid w:val="00660786"/>
    <w:rsid w:val="00665705"/>
    <w:rsid w:val="00682168"/>
    <w:rsid w:val="006A03FB"/>
    <w:rsid w:val="006A1124"/>
    <w:rsid w:val="006B2A41"/>
    <w:rsid w:val="006C4CD9"/>
    <w:rsid w:val="006C5DA5"/>
    <w:rsid w:val="00706572"/>
    <w:rsid w:val="0071159D"/>
    <w:rsid w:val="007152B0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83BE8"/>
    <w:rsid w:val="00791BAF"/>
    <w:rsid w:val="00791E87"/>
    <w:rsid w:val="007A06C0"/>
    <w:rsid w:val="007A0C8F"/>
    <w:rsid w:val="007A7BFC"/>
    <w:rsid w:val="007C7C96"/>
    <w:rsid w:val="007E3935"/>
    <w:rsid w:val="007E4016"/>
    <w:rsid w:val="007F1CD1"/>
    <w:rsid w:val="007F490B"/>
    <w:rsid w:val="0081114E"/>
    <w:rsid w:val="00817BD4"/>
    <w:rsid w:val="008201C8"/>
    <w:rsid w:val="00820FDB"/>
    <w:rsid w:val="00852C2C"/>
    <w:rsid w:val="00853CB6"/>
    <w:rsid w:val="008566C5"/>
    <w:rsid w:val="00864E6B"/>
    <w:rsid w:val="0087341E"/>
    <w:rsid w:val="008828AA"/>
    <w:rsid w:val="008A1A03"/>
    <w:rsid w:val="008A656B"/>
    <w:rsid w:val="008A707A"/>
    <w:rsid w:val="008B5F3D"/>
    <w:rsid w:val="008C6598"/>
    <w:rsid w:val="008C7235"/>
    <w:rsid w:val="008D2CFE"/>
    <w:rsid w:val="008D7309"/>
    <w:rsid w:val="008F3453"/>
    <w:rsid w:val="00905C44"/>
    <w:rsid w:val="00917F81"/>
    <w:rsid w:val="00932F98"/>
    <w:rsid w:val="009477D6"/>
    <w:rsid w:val="009669E3"/>
    <w:rsid w:val="009759BD"/>
    <w:rsid w:val="00981258"/>
    <w:rsid w:val="00990F97"/>
    <w:rsid w:val="00996B4E"/>
    <w:rsid w:val="009A4831"/>
    <w:rsid w:val="009A5987"/>
    <w:rsid w:val="009C4201"/>
    <w:rsid w:val="009C548A"/>
    <w:rsid w:val="009D45B6"/>
    <w:rsid w:val="00A0073C"/>
    <w:rsid w:val="00A1764C"/>
    <w:rsid w:val="00A30F10"/>
    <w:rsid w:val="00A50404"/>
    <w:rsid w:val="00A756C5"/>
    <w:rsid w:val="00A95546"/>
    <w:rsid w:val="00AA3530"/>
    <w:rsid w:val="00AA3DCF"/>
    <w:rsid w:val="00AB5921"/>
    <w:rsid w:val="00AB5B58"/>
    <w:rsid w:val="00AB68DE"/>
    <w:rsid w:val="00AC551F"/>
    <w:rsid w:val="00AD2894"/>
    <w:rsid w:val="00AE39C8"/>
    <w:rsid w:val="00AF61FB"/>
    <w:rsid w:val="00B00DC7"/>
    <w:rsid w:val="00B23542"/>
    <w:rsid w:val="00B23A23"/>
    <w:rsid w:val="00B2599E"/>
    <w:rsid w:val="00B43C36"/>
    <w:rsid w:val="00B4464B"/>
    <w:rsid w:val="00B452EB"/>
    <w:rsid w:val="00B4533A"/>
    <w:rsid w:val="00B467A3"/>
    <w:rsid w:val="00B5694C"/>
    <w:rsid w:val="00B70D4E"/>
    <w:rsid w:val="00B82367"/>
    <w:rsid w:val="00B82845"/>
    <w:rsid w:val="00B83F8F"/>
    <w:rsid w:val="00BA56E8"/>
    <w:rsid w:val="00BC7183"/>
    <w:rsid w:val="00BE5641"/>
    <w:rsid w:val="00C006C6"/>
    <w:rsid w:val="00C029D9"/>
    <w:rsid w:val="00C11AAC"/>
    <w:rsid w:val="00C142E3"/>
    <w:rsid w:val="00C2634A"/>
    <w:rsid w:val="00C26EAB"/>
    <w:rsid w:val="00C37E22"/>
    <w:rsid w:val="00C43198"/>
    <w:rsid w:val="00C44E08"/>
    <w:rsid w:val="00C604D5"/>
    <w:rsid w:val="00C655AF"/>
    <w:rsid w:val="00C756E7"/>
    <w:rsid w:val="00CA0E2F"/>
    <w:rsid w:val="00CA2E9A"/>
    <w:rsid w:val="00CA4B60"/>
    <w:rsid w:val="00CB37F7"/>
    <w:rsid w:val="00CB5C55"/>
    <w:rsid w:val="00CB7A50"/>
    <w:rsid w:val="00CC6820"/>
    <w:rsid w:val="00CE49B2"/>
    <w:rsid w:val="00CF31E8"/>
    <w:rsid w:val="00D02348"/>
    <w:rsid w:val="00D13FE2"/>
    <w:rsid w:val="00D42C90"/>
    <w:rsid w:val="00D43272"/>
    <w:rsid w:val="00D463FA"/>
    <w:rsid w:val="00D50242"/>
    <w:rsid w:val="00D57582"/>
    <w:rsid w:val="00D7238B"/>
    <w:rsid w:val="00DA4A70"/>
    <w:rsid w:val="00DB52A9"/>
    <w:rsid w:val="00DB7CDB"/>
    <w:rsid w:val="00DE79C2"/>
    <w:rsid w:val="00E11DCC"/>
    <w:rsid w:val="00E13E44"/>
    <w:rsid w:val="00E228CF"/>
    <w:rsid w:val="00E232E9"/>
    <w:rsid w:val="00E34286"/>
    <w:rsid w:val="00E360DF"/>
    <w:rsid w:val="00E37DCD"/>
    <w:rsid w:val="00E54481"/>
    <w:rsid w:val="00E57B6C"/>
    <w:rsid w:val="00E616A1"/>
    <w:rsid w:val="00E956F2"/>
    <w:rsid w:val="00EA3885"/>
    <w:rsid w:val="00EA6064"/>
    <w:rsid w:val="00EA6709"/>
    <w:rsid w:val="00EB4D9E"/>
    <w:rsid w:val="00EC2BA7"/>
    <w:rsid w:val="00ED1349"/>
    <w:rsid w:val="00ED4D36"/>
    <w:rsid w:val="00ED6378"/>
    <w:rsid w:val="00ED6966"/>
    <w:rsid w:val="00EE1451"/>
    <w:rsid w:val="00EE564D"/>
    <w:rsid w:val="00EF4ECA"/>
    <w:rsid w:val="00EF6CC2"/>
    <w:rsid w:val="00EF7324"/>
    <w:rsid w:val="00F0290F"/>
    <w:rsid w:val="00F31299"/>
    <w:rsid w:val="00F314C6"/>
    <w:rsid w:val="00F34370"/>
    <w:rsid w:val="00F4311D"/>
    <w:rsid w:val="00F70396"/>
    <w:rsid w:val="00F9701C"/>
    <w:rsid w:val="00FA48AF"/>
    <w:rsid w:val="00FB0E92"/>
    <w:rsid w:val="00FC03A7"/>
    <w:rsid w:val="00FC7350"/>
    <w:rsid w:val="00FD09DE"/>
    <w:rsid w:val="00FE7B90"/>
    <w:rsid w:val="00FF18EC"/>
    <w:rsid w:val="00FF408D"/>
    <w:rsid w:val="00FF480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D777"/>
  <w15:docId w15:val="{8E538470-A400-4E45-B70D-C005472C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7B13-80A7-47D4-99E4-BEBB05A6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27</cp:revision>
  <cp:lastPrinted>2025-01-20T12:56:00Z</cp:lastPrinted>
  <dcterms:created xsi:type="dcterms:W3CDTF">2022-07-11T13:59:00Z</dcterms:created>
  <dcterms:modified xsi:type="dcterms:W3CDTF">2025-01-21T06:48:00Z</dcterms:modified>
</cp:coreProperties>
</file>