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C9" w:rsidRPr="00CB56C3" w:rsidRDefault="00A669C9" w:rsidP="00CB56C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A874FA" wp14:editId="089C8572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9C9" w:rsidRPr="00CB56C3" w:rsidRDefault="00A669C9" w:rsidP="00CB56C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CB56C3" w:rsidRPr="00CB56C3" w:rsidRDefault="00A669C9" w:rsidP="00CB56C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586DEE"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</w:t>
      </w:r>
    </w:p>
    <w:p w:rsidR="00A669C9" w:rsidRPr="00CB56C3" w:rsidRDefault="00A669C9" w:rsidP="00CB56C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A669C9" w:rsidRPr="00CB56C3" w:rsidRDefault="00A669C9" w:rsidP="00CB56C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A669C9" w:rsidRPr="00CB56C3" w:rsidRDefault="00A669C9" w:rsidP="00A669C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69C9" w:rsidRPr="00CB56C3" w:rsidRDefault="00A669C9" w:rsidP="00A669C9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669C9" w:rsidRPr="00CB56C3" w:rsidRDefault="00A669C9" w:rsidP="00A669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B56C3">
        <w:rPr>
          <w:rFonts w:ascii="Arial" w:eastAsia="Times New Roman" w:hAnsi="Arial" w:cs="Arial"/>
          <w:sz w:val="24"/>
          <w:szCs w:val="24"/>
          <w:lang w:eastAsia="ru-RU"/>
        </w:rPr>
        <w:t xml:space="preserve">«17» января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B3254" w:rsidRPr="00CB56C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838C0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56C3">
        <w:rPr>
          <w:rFonts w:ascii="Arial" w:eastAsia="Times New Roman" w:hAnsi="Arial" w:cs="Arial"/>
          <w:sz w:val="24"/>
          <w:szCs w:val="24"/>
          <w:lang w:eastAsia="ru-RU"/>
        </w:rPr>
        <w:t>года №121</w:t>
      </w:r>
    </w:p>
    <w:p w:rsidR="00A669C9" w:rsidRPr="00CB56C3" w:rsidRDefault="003D4505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3D4505" w:rsidRPr="00CB56C3" w:rsidRDefault="003D4505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CB56C3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color w:val="FF0000"/>
          <w:spacing w:val="2"/>
          <w:sz w:val="32"/>
          <w:szCs w:val="32"/>
        </w:rPr>
      </w:pPr>
      <w:r w:rsidRPr="00CB56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минимального размера платы за управление, содержание и ремонт общего имущества для собственников помещений многоквартирных домов за 1 кв. м, в целях </w:t>
      </w:r>
      <w:r w:rsidRPr="00CB56C3">
        <w:rPr>
          <w:rFonts w:ascii="Arial" w:hAnsi="Arial" w:cs="Arial"/>
          <w:b/>
          <w:spacing w:val="2"/>
          <w:sz w:val="32"/>
          <w:szCs w:val="32"/>
        </w:rPr>
        <w:t xml:space="preserve">проведения </w:t>
      </w:r>
      <w:r w:rsidRPr="00CB56C3">
        <w:rPr>
          <w:rFonts w:ascii="Arial" w:hAnsi="Arial" w:cs="Arial"/>
          <w:b/>
          <w:sz w:val="32"/>
          <w:szCs w:val="32"/>
        </w:rPr>
        <w:t xml:space="preserve">администрацией городского поселения </w:t>
      </w:r>
      <w:r w:rsidR="00586DEE" w:rsidRPr="00CB56C3">
        <w:rPr>
          <w:rFonts w:ascii="Arial" w:hAnsi="Arial" w:cs="Arial"/>
          <w:b/>
          <w:sz w:val="32"/>
          <w:szCs w:val="32"/>
        </w:rPr>
        <w:t xml:space="preserve">- </w:t>
      </w:r>
      <w:r w:rsidRPr="00CB56C3">
        <w:rPr>
          <w:rFonts w:ascii="Arial" w:hAnsi="Arial" w:cs="Arial"/>
          <w:b/>
          <w:sz w:val="32"/>
          <w:szCs w:val="32"/>
        </w:rPr>
        <w:t>город Калач Калачеевского муниципального района Воронежской области</w:t>
      </w:r>
      <w:r w:rsidRPr="00CB56C3">
        <w:rPr>
          <w:rFonts w:ascii="Arial" w:hAnsi="Arial" w:cs="Arial"/>
          <w:b/>
          <w:spacing w:val="2"/>
          <w:sz w:val="32"/>
          <w:szCs w:val="32"/>
        </w:rPr>
        <w:t xml:space="preserve"> открытого конкурса по отбору управляющей организации для управления многоквартирным домом</w:t>
      </w:r>
      <w:r w:rsidRPr="00CB56C3">
        <w:rPr>
          <w:rFonts w:ascii="Arial" w:hAnsi="Arial" w:cs="Arial"/>
          <w:b/>
          <w:spacing w:val="2"/>
          <w:sz w:val="32"/>
          <w:szCs w:val="32"/>
        </w:rPr>
        <w:br/>
      </w:r>
    </w:p>
    <w:p w:rsidR="00A669C9" w:rsidRPr="00CB56C3" w:rsidRDefault="00A669C9" w:rsidP="00E01E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 от 29.12.2004         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методическими рекомендациями по финансовому обоснованию тарифов на содержание и ремонт жилищного фонда (утв. приказом Госстроя РФ от 28.12.2000 № 303),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рекомендациям по нормированию материальных ресурсов на содержание и ремонт жилищного фонда (утв. приказом Госстроя РФ от 22.08.2000 № 191), Постановлением Правительства РФ от 15.05.2013 № 416 «О порядке осуществления деятельности по управлению многоквартирными домами», рекомендациями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Совет народных депутатов городского поселения</w:t>
      </w:r>
      <w:r w:rsidR="00586DEE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  <w:r w:rsidR="00E01ED7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:rsidR="00A669C9" w:rsidRPr="00CB56C3" w:rsidRDefault="00A669C9" w:rsidP="00A669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Утвердить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</w:t>
      </w:r>
      <w:r w:rsidRPr="00CB56C3">
        <w:rPr>
          <w:rFonts w:ascii="Arial" w:hAnsi="Arial" w:cs="Arial"/>
          <w:spacing w:val="2"/>
          <w:sz w:val="24"/>
          <w:szCs w:val="24"/>
        </w:rPr>
        <w:t xml:space="preserve">проведения </w:t>
      </w:r>
      <w:r w:rsidRPr="00CB56C3">
        <w:rPr>
          <w:rFonts w:ascii="Arial" w:hAnsi="Arial" w:cs="Arial"/>
          <w:sz w:val="24"/>
          <w:szCs w:val="24"/>
        </w:rPr>
        <w:t xml:space="preserve">администрацией городского поселения </w:t>
      </w:r>
      <w:r w:rsidR="00586DEE" w:rsidRPr="00CB56C3">
        <w:rPr>
          <w:rFonts w:ascii="Arial" w:hAnsi="Arial" w:cs="Arial"/>
          <w:sz w:val="24"/>
          <w:szCs w:val="24"/>
        </w:rPr>
        <w:t xml:space="preserve">- </w:t>
      </w:r>
      <w:r w:rsidRPr="00CB56C3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</w:t>
      </w:r>
      <w:r w:rsidRPr="00CB56C3">
        <w:rPr>
          <w:rFonts w:ascii="Arial" w:hAnsi="Arial" w:cs="Arial"/>
          <w:spacing w:val="2"/>
          <w:sz w:val="24"/>
          <w:szCs w:val="24"/>
        </w:rPr>
        <w:t xml:space="preserve"> области открытого конкурса по отбору управляющей организации для управления многоквартирным домом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1 к настоящему Решению.</w:t>
      </w:r>
    </w:p>
    <w:p w:rsidR="00A669C9" w:rsidRPr="00CB56C3" w:rsidRDefault="00A669C9" w:rsidP="00A669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B56C3">
        <w:rPr>
          <w:rFonts w:ascii="Arial" w:hAnsi="Arial" w:cs="Arial"/>
          <w:sz w:val="24"/>
          <w:szCs w:val="24"/>
        </w:rPr>
        <w:t>Утвердить минимальный размер платы стоимости работ (услуг) по управлению, содержанию и ремонту общего имущества многоквартирных домов из расчета за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1 кв. м общей площади жилого и нежилого помещения, в целях проведения </w:t>
      </w:r>
      <w:r w:rsidRPr="00CB56C3">
        <w:rPr>
          <w:rFonts w:ascii="Arial" w:hAnsi="Arial" w:cs="Arial"/>
          <w:sz w:val="24"/>
          <w:szCs w:val="24"/>
        </w:rPr>
        <w:t>администрацией городского поселения</w:t>
      </w:r>
      <w:r w:rsidR="00586DEE" w:rsidRPr="00CB56C3">
        <w:rPr>
          <w:rFonts w:ascii="Arial" w:hAnsi="Arial" w:cs="Arial"/>
          <w:sz w:val="24"/>
          <w:szCs w:val="24"/>
        </w:rPr>
        <w:t xml:space="preserve"> -</w:t>
      </w:r>
      <w:r w:rsidRPr="00CB56C3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2 к настоящему Решению.</w:t>
      </w:r>
    </w:p>
    <w:p w:rsidR="00A669C9" w:rsidRPr="00CB56C3" w:rsidRDefault="00A669C9" w:rsidP="00A669C9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CB56C3">
        <w:rPr>
          <w:rFonts w:ascii="Arial" w:hAnsi="Arial" w:cs="Arial"/>
          <w:spacing w:val="2"/>
          <w:sz w:val="24"/>
          <w:szCs w:val="24"/>
        </w:rPr>
        <w:t xml:space="preserve">3. Утвердить предельный индекс изменения размера палаты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>по управлению, содержанию и ремонту общего имущества многоквартирных домов</w:t>
      </w:r>
      <w:r w:rsidRPr="00CB56C3">
        <w:rPr>
          <w:rFonts w:ascii="Arial" w:hAnsi="Arial" w:cs="Arial"/>
          <w:spacing w:val="2"/>
          <w:sz w:val="24"/>
          <w:szCs w:val="24"/>
        </w:rPr>
        <w:t xml:space="preserve"> в части предупреждения, выявления и пресечения нарушений ограничений изменения размера платы, вносимой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собственниками помещений многоквартирных домов, в размере - 4 %.</w:t>
      </w:r>
    </w:p>
    <w:p w:rsidR="007D33D5" w:rsidRPr="00CB56C3" w:rsidRDefault="007D33D5" w:rsidP="00A669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D96A28" w:rsidRPr="00CB56C3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6A28" w:rsidRPr="00CB56C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>ешение</w:t>
      </w:r>
      <w:r w:rsidR="00D96A28" w:rsidRPr="00CB56C3">
        <w:rPr>
          <w:rFonts w:ascii="Arial" w:hAnsi="Arial" w:cs="Arial"/>
          <w:sz w:val="24"/>
          <w:szCs w:val="24"/>
        </w:rPr>
        <w:t xml:space="preserve"> </w:t>
      </w:r>
      <w:r w:rsidR="00D96A28" w:rsidRPr="00CB56C3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городского поселения - город Калач Калачеевского муниципального района Воронежской области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01ED7" w:rsidRPr="00CB56C3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E838C0" w:rsidRPr="00CB56C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01ED7" w:rsidRPr="00CB5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838C0" w:rsidRPr="00CB56C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01ED7" w:rsidRPr="00CB5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B56C3">
        <w:rPr>
          <w:rFonts w:ascii="Arial" w:hAnsi="Arial" w:cs="Arial"/>
          <w:sz w:val="24"/>
          <w:szCs w:val="24"/>
        </w:rPr>
        <w:t xml:space="preserve"> </w:t>
      </w:r>
      <w:r w:rsidR="00D96A28" w:rsidRPr="00CB56C3">
        <w:rPr>
          <w:rFonts w:ascii="Arial" w:hAnsi="Arial" w:cs="Arial"/>
          <w:sz w:val="24"/>
          <w:szCs w:val="24"/>
        </w:rPr>
        <w:t xml:space="preserve">№ </w:t>
      </w:r>
      <w:r w:rsidR="00E01ED7" w:rsidRPr="00CB56C3">
        <w:rPr>
          <w:rFonts w:ascii="Arial" w:hAnsi="Arial" w:cs="Arial"/>
          <w:sz w:val="24"/>
          <w:szCs w:val="24"/>
        </w:rPr>
        <w:t>72</w:t>
      </w:r>
      <w:r w:rsidR="00D96A28" w:rsidRPr="00CB56C3">
        <w:rPr>
          <w:rFonts w:ascii="Arial" w:hAnsi="Arial" w:cs="Arial"/>
          <w:sz w:val="24"/>
          <w:szCs w:val="24"/>
        </w:rPr>
        <w:t xml:space="preserve"> </w:t>
      </w:r>
      <w:r w:rsidRPr="00CB56C3">
        <w:rPr>
          <w:rFonts w:ascii="Arial" w:hAnsi="Arial" w:cs="Arial"/>
          <w:sz w:val="24"/>
          <w:szCs w:val="24"/>
        </w:rPr>
        <w:t>«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минимального размера платы за управление, содержание и ремонт общего имущества для собственников помещений многоквартирных домов за </w:t>
      </w:r>
      <w:smartTag w:uri="urn:schemas-microsoft-com:office:smarttags" w:element="metricconverter">
        <w:smartTagPr>
          <w:attr w:name="ProductID" w:val="1 кв. м"/>
        </w:smartTagPr>
        <w:r w:rsidRPr="00CB56C3">
          <w:rPr>
            <w:rFonts w:ascii="Arial" w:eastAsia="Times New Roman" w:hAnsi="Arial" w:cs="Arial"/>
            <w:sz w:val="24"/>
            <w:szCs w:val="24"/>
            <w:lang w:eastAsia="ru-RU"/>
          </w:rPr>
          <w:t>1 кв. м</w:t>
        </w:r>
      </w:smartTag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проведения администрацией городского поселения -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домом». </w:t>
      </w:r>
    </w:p>
    <w:p w:rsidR="00D327EE" w:rsidRPr="00CB56C3" w:rsidRDefault="00D327EE" w:rsidP="00D327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5.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 телекоммуникационной сети «Интернет».</w:t>
      </w:r>
    </w:p>
    <w:p w:rsidR="00D327EE" w:rsidRPr="00CB56C3" w:rsidRDefault="00D327EE" w:rsidP="00D327E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6. Настоящее решение вступает в силу с </w:t>
      </w:r>
      <w:r w:rsidR="00EF53FA" w:rsidRPr="00CB56C3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 и распространяет действие на правоотношения сторон, возникшие с 01.01.2025 г.</w:t>
      </w:r>
    </w:p>
    <w:p w:rsidR="00A669C9" w:rsidRDefault="007D33D5" w:rsidP="00A669C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669C9" w:rsidRPr="00CB56C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городского поселения</w:t>
      </w:r>
      <w:r w:rsidR="00586DEE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A669C9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Д.Н. Дудецкого.</w:t>
      </w:r>
    </w:p>
    <w:p w:rsidR="00CB56C3" w:rsidRPr="00CB56C3" w:rsidRDefault="00CB56C3" w:rsidP="00A669C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Default="00A669C9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131"/>
        <w:gridCol w:w="2115"/>
      </w:tblGrid>
      <w:tr w:rsidR="00CB56C3" w:rsidTr="00CB56C3">
        <w:tc>
          <w:tcPr>
            <w:tcW w:w="5382" w:type="dxa"/>
          </w:tcPr>
          <w:p w:rsidR="00CB56C3" w:rsidRPr="00CB56C3" w:rsidRDefault="00CB56C3" w:rsidP="00CB56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CB56C3" w:rsidRPr="00CB56C3" w:rsidRDefault="00CB56C3" w:rsidP="00CB56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CB56C3" w:rsidRDefault="00CB56C3" w:rsidP="00CB56C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2131" w:type="dxa"/>
          </w:tcPr>
          <w:p w:rsidR="00CB56C3" w:rsidRDefault="00CB56C3" w:rsidP="00A669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CB56C3" w:rsidRDefault="00CB56C3" w:rsidP="00A669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:rsidR="00CB56C3" w:rsidRPr="00CB56C3" w:rsidRDefault="00CB56C3" w:rsidP="00A66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7EE" w:rsidRPr="00CB56C3" w:rsidRDefault="00A669C9" w:rsidP="00E379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CB56C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A669C9" w:rsidRPr="00CB56C3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A669C9" w:rsidRPr="00CB56C3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586DEE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</w:t>
      </w:r>
    </w:p>
    <w:p w:rsidR="00A669C9" w:rsidRPr="00CB56C3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B56C3">
        <w:rPr>
          <w:rFonts w:ascii="Arial" w:eastAsia="Times New Roman" w:hAnsi="Arial" w:cs="Arial"/>
          <w:sz w:val="24"/>
          <w:szCs w:val="24"/>
          <w:lang w:eastAsia="ru-RU"/>
        </w:rPr>
        <w:t>«17» января 2025 г. № 121</w:t>
      </w:r>
    </w:p>
    <w:p w:rsidR="00A669C9" w:rsidRPr="00CB56C3" w:rsidRDefault="00A669C9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CB56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ГОРОДСКОГО ПОСЕЛЕНИЯ</w:t>
      </w:r>
      <w:r w:rsidR="00784635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 ДЛЯ УПРАВЛЕНИЯ МНОГОКВАРТИРНЫМ ДОМОМ</w:t>
      </w:r>
    </w:p>
    <w:p w:rsidR="00A669C9" w:rsidRPr="00CB56C3" w:rsidRDefault="00A669C9" w:rsidP="00A669C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A669C9" w:rsidRPr="00CB56C3" w:rsidRDefault="00A669C9" w:rsidP="00A669C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hAnsi="Arial" w:cs="Arial"/>
          <w:sz w:val="24"/>
          <w:szCs w:val="24"/>
        </w:rPr>
        <w:t>1. Настоящее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предназначены для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имущества в многоквартирном доме и управлению многоквартирным домом.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69C9" w:rsidRPr="00CB56C3" w:rsidRDefault="00A669C9" w:rsidP="00A669C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56C3">
        <w:rPr>
          <w:rFonts w:ascii="Arial" w:hAnsi="Arial" w:cs="Arial"/>
          <w:sz w:val="24"/>
          <w:szCs w:val="24"/>
        </w:rPr>
        <w:t>2</w:t>
      </w:r>
      <w:r w:rsidRPr="00CB56C3">
        <w:rPr>
          <w:rFonts w:ascii="Arial" w:hAnsi="Arial" w:cs="Arial"/>
          <w:bCs/>
          <w:sz w:val="24"/>
          <w:szCs w:val="24"/>
        </w:rPr>
        <w:t>.</w:t>
      </w:r>
      <w:r w:rsidRPr="00CB56C3">
        <w:rPr>
          <w:rFonts w:ascii="Arial" w:hAnsi="Arial" w:cs="Arial"/>
          <w:sz w:val="24"/>
          <w:szCs w:val="24"/>
        </w:rPr>
        <w:t xml:space="preserve"> Расчет минимального размера стоимости работ (услуг) по управлению, содержанию и ремонту общего имущества многоквартирных домов</w:t>
      </w:r>
      <w:r w:rsidRPr="00CB56C3">
        <w:rPr>
          <w:rFonts w:ascii="Arial" w:hAnsi="Arial" w:cs="Arial"/>
          <w:bCs/>
          <w:sz w:val="24"/>
          <w:szCs w:val="24"/>
        </w:rPr>
        <w:t xml:space="preserve"> произведен в</w:t>
      </w:r>
      <w:r w:rsidRPr="00CB56C3">
        <w:rPr>
          <w:rFonts w:ascii="Arial" w:hAnsi="Arial" w:cs="Arial"/>
          <w:sz w:val="24"/>
          <w:szCs w:val="24"/>
        </w:rPr>
        <w:t xml:space="preserve"> соответствии с Жилищным Кодексом Российской Федерации и другими нормативными правовыми актами, и может применяться собственниками жилых помещений, различными объединениями собственников жилых помещений (товариществами собственников жилья, жилищными или иными специализированными кооперативами), органами местного самоуправления, управляющими организациями и другими заинтересованными лицами.</w:t>
      </w: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3. В </w:t>
      </w: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положении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о расчете минимального размера стоимости работ (услуг) по управлению, содержанию и ремонту общего имущества многоквартирных домов входит плата за работы (услуги) по содержанию общего имущества и плата за услуги по управлению многоквартирным домом.</w:t>
      </w:r>
    </w:p>
    <w:p w:rsidR="00BE183D" w:rsidRPr="00CB56C3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4. Основным принципом положения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о расчете минимального размера стоимости работ (услуг) является</w:t>
      </w: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формирование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>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и управлению общего имущества в многоквартирном доме согласно</w:t>
      </w: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индивидуализации для каждого многоквартирного дома в зависимости от его качества, благоустройства и других характеристиках дома (далее по списку), используемых в рекомендациях по расчету минимального размера стоимости работ (услуг) по содержанию общего имущества многоквартирных домов из расчета за 1 кв. м общей площади жилого и </w:t>
      </w:r>
    </w:p>
    <w:p w:rsidR="00A669C9" w:rsidRPr="00CB56C3" w:rsidRDefault="00A669C9" w:rsidP="00BE18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нежилого помещения, утвержденные приказом департамента жилищно-коммунального хозяйства и энергетики Воронежской области от 14 июля 2017 г. № 157.</w:t>
      </w: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912" w:rsidRPr="00CB56C3" w:rsidRDefault="001B2E3F" w:rsidP="00CE336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Тип многоквартирного дома определяется в зависимости от степени благоустройства, конструктивных и технических параметров многоквартирного дома</w:t>
      </w:r>
      <w:r w:rsidR="00FD0912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:rsidR="00DD374E" w:rsidRPr="00CB56C3" w:rsidRDefault="00DD374E" w:rsidP="00FD09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10 и более;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от 7 до 9 включительно;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 водоснабжением и канализацией, без централи</w:t>
      </w:r>
      <w:r w:rsidR="000525AB" w:rsidRPr="00CB56C3">
        <w:rPr>
          <w:rFonts w:ascii="Arial" w:eastAsia="Times New Roman" w:hAnsi="Arial" w:cs="Arial"/>
          <w:sz w:val="24"/>
          <w:szCs w:val="24"/>
          <w:lang w:eastAsia="ru-RU"/>
        </w:rPr>
        <w:t>зованного горячего водоснабжения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с количеством этажей от 4 до 6 включительно;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до 3 включительно;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Многоквартирные дома с централизованным холодным водоснабжением и канализацией, без централизованного отопления (АОГВ) и горячего водоснабжения с количеством этажей до 3 включительно;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Прочие многоквартирные дома.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FD0912" w:rsidRPr="00CB56C3" w:rsidRDefault="00FD0912" w:rsidP="00CB56C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Тип многоквартирного дома определяет типовой перечень работ и услуг, необходимых для обеспечения надлежащего содержания общего имущества многоквартирных домов.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Характеристика зданий по группе капитальности </w:t>
      </w:r>
    </w:p>
    <w:p w:rsidR="00FD0912" w:rsidRPr="00CB56C3" w:rsidRDefault="00FD0912" w:rsidP="00FD09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D374E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Каменные особо капитальные: фундаменты каменные и бетонные; стены каменные (кирпичные) и крупноблочные; перекрытия железобетонные</w:t>
      </w:r>
      <w:r w:rsidR="00BE183D" w:rsidRPr="00CB5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Каменные обыкновенные: фундаменты каменные; стены каменные (кирпичные), крупноблочные и крупнопанельные; перекрытия железобетонные или смешанные (деревянные и железобетонные, а также каменные своды по металлическим</w:t>
      </w:r>
      <w:r w:rsidR="00BE183D" w:rsidRPr="00CB5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0912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Каменные облегченные: фундаменты каменные и бетонные; стены облегченной кладки из кирпича, шлакоблоков и ракушечника; перекрытия деревянные, железобетонные или каменные своды по металлическим балкам</w:t>
      </w:r>
      <w:r w:rsidR="00BE183D" w:rsidRPr="00CB5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2E3F" w:rsidRPr="00CB56C3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>Деревянные рубленные и брусчатые, смешанные сырцовые; фундаменты ленточные бутовые; стены рубленные, брусчатые и смешанные (кирпичные и деревянные), сырцовые; перекрытия деревянные</w:t>
      </w:r>
      <w:r w:rsidR="000525AB" w:rsidRPr="00CB56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DD374E" w:rsidP="00DD374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Примерные коэффициенты для определения затрат на устранение аварий и </w:t>
      </w:r>
      <w:r w:rsidR="00CB56C3" w:rsidRPr="00CB56C3">
        <w:rPr>
          <w:rFonts w:ascii="Arial" w:eastAsia="Times New Roman" w:hAnsi="Arial" w:cs="Arial"/>
          <w:sz w:val="24"/>
          <w:szCs w:val="24"/>
          <w:lang w:eastAsia="ru-RU"/>
        </w:rPr>
        <w:t>прочие работы,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</w:t>
      </w: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415"/>
        <w:gridCol w:w="1417"/>
        <w:gridCol w:w="1276"/>
        <w:gridCol w:w="1418"/>
        <w:gridCol w:w="1429"/>
      </w:tblGrid>
      <w:tr w:rsidR="00A669C9" w:rsidRPr="00CB56C3" w:rsidTr="00821C6F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 капитальности</w:t>
            </w: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vMerge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Типы домов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vMerge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тип5</w:t>
            </w:r>
          </w:p>
        </w:tc>
      </w:tr>
      <w:tr w:rsidR="00A669C9" w:rsidRPr="00CB56C3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(0-15 лет)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A669C9" w:rsidRPr="00CB56C3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(16-30 лет)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A669C9" w:rsidRPr="00CB56C3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(31-100 лет)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A669C9" w:rsidRPr="00CB56C3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Срок эксплуатации (свыше 101 года)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</w:tr>
      <w:tr w:rsidR="00A669C9" w:rsidRPr="00CB56C3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A669C9" w:rsidRPr="00CB56C3" w:rsidTr="00821C6F">
        <w:trPr>
          <w:trHeight w:val="390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</w:tr>
    </w:tbl>
    <w:p w:rsidR="00A669C9" w:rsidRPr="00CB56C3" w:rsidRDefault="00A669C9" w:rsidP="00CB56C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DD374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Коэффициенты затрат</w:t>
      </w: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90"/>
        <w:gridCol w:w="2127"/>
        <w:gridCol w:w="2125"/>
        <w:gridCol w:w="2410"/>
      </w:tblGrid>
      <w:tr w:rsidR="00A669C9" w:rsidRPr="00CB56C3" w:rsidTr="00CB56C3">
        <w:trPr>
          <w:trHeight w:val="342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Коэффициенты затрат на работы по санитарной уборке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vMerge w:val="restart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на лестничных клетках</w:t>
            </w:r>
          </w:p>
        </w:tc>
      </w:tr>
      <w:tr w:rsidR="00A669C9" w:rsidRPr="00CB56C3" w:rsidTr="00F80B6C">
        <w:trPr>
          <w:trHeight w:val="750"/>
        </w:trPr>
        <w:tc>
          <w:tcPr>
            <w:tcW w:w="599" w:type="dxa"/>
            <w:vMerge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 и мусоропровод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0,0204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k3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k4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0,0062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k5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k6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k7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k8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</w:tr>
      <w:tr w:rsidR="00A669C9" w:rsidRPr="00CB56C3" w:rsidTr="00F80B6C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содержание мусоропровода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kм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0,0508</w:t>
            </w:r>
          </w:p>
        </w:tc>
      </w:tr>
      <w:tr w:rsidR="00A669C9" w:rsidRPr="00CB56C3" w:rsidTr="00F80B6C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содержание придомовой территории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kпт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</w:tr>
      <w:tr w:rsidR="00A669C9" w:rsidRPr="00CB56C3" w:rsidTr="00F80B6C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затрат на обслуживание системы отопления</w:t>
            </w:r>
          </w:p>
        </w:tc>
      </w:tr>
      <w:tr w:rsidR="00A669C9" w:rsidRPr="00CB56C3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kо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A669C9" w:rsidRPr="00CB56C3" w:rsidRDefault="00A669C9" w:rsidP="00A66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0,0011</w:t>
            </w:r>
          </w:p>
        </w:tc>
      </w:tr>
    </w:tbl>
    <w:p w:rsidR="00A669C9" w:rsidRPr="00CB56C3" w:rsidRDefault="00A669C9" w:rsidP="00CB56C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pacing w:before="120" w:after="12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Типовой перечень работ и услуг по содержанию общего имущества многоквартирных домов основан на минимальном перечне услуг и работ, необходимых для обеспечения надлежащего содержания общего имущества в многоквартирном доме (Постановление Правительства РФ от 3.04.2013 г. N 290) и включает в себя минимальный набор работ и услуг по содержанию общего имущества многоквартирного дома, обеспечивающих безопасное проживание.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Типовой перечень включает следующие группы работ: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1) Услуги по вывозу бытовых отходов;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2) Санитарная уборка подъездов и лестничных клеток;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3) Работы по содержанию придомовой территории;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4) Работы по содержанию и обслуживанию системы отопления;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5) Работы по обслуживанию газовых сетей;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6) Обеспечение устранения аварий;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7) Очистка кровли от снега и наледи;</w:t>
      </w:r>
    </w:p>
    <w:p w:rsidR="00A669C9" w:rsidRPr="00CB56C3" w:rsidRDefault="00A669C9" w:rsidP="00A669C9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8) Прочие работы и услуги по содержанию общего имущества в многоквартирных домах.</w:t>
      </w: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II.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</w: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Ц= С+ П,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Ц - минимальная годовая стоимость работ и услуг, необходимых для обеспечения надлежащего содержания общего имущества в многоквартирном доме,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 - годовые минимально необходимые затраты на выполнение работ и оказание услуг, входящих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П - нормативная прибыль, руб.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П=НП1*С1+НП2*С2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НП1 – норма прибыли на услуги сторонних организаций, %;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НП2– норма прибыли на работы и услуги, оказываемые собственными силами, %;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С1 – сумма годовых минимально необходимых затрат на услуги на услуги сторонних организаций,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С2 - сумма годовых минимально необходимых на работы и услуги, оказываемые собственными силами, руб.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Норма прибыли на услуги сторонних организаций устанавливается в размере 1%, норма прибыли по работам и услугам, оказываемым собственными силами устанавливается в размере 15%.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Годовые минимально необходимые затраты на выполнение работ и оказание услуг, входящих в Типовой перечень рассчитываются по формуле: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С=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Субор+Стер+Сот+Сг+Скровля+Спроч+СТБО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 – годовые минимально необходимые затраты на выполнение работ и оказание услуг, входящих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работы по санитарной уборке подъездов и лестничных клеток, входящие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Сот – минимальные годовые затраты на работы и услуги по содержанию и обслуживанию системы отопления, входящие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Сг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 минимальные годовые затраты на работы и услуги по обслуживанию газовых сетей, входящие в Типовой перечень, руб.;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Скровля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работы по очистке кровли от снега и наледи из расчета за 1 кв. м общей площади жилого и нежилого помещения, 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Спроч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прочие работы и услуги по содержанию общего имущества в многоквартирных домах, входящие в Типовой перечень;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СТБО – годовая стоимость вывоза твердых бытовых отходов, руб.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Расчет минимально необходимых годовых затрат на работы по санитарной уборке подъездов и лестничных клеток, входящих </w:t>
      </w:r>
      <w:proofErr w:type="gram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в Типовой перечень</w:t>
      </w:r>
      <w:proofErr w:type="gram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 формуле: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СУММСуборi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работы по санитарной уборке подъездов и лестничных клеток, входящих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Суборi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 минимальные годовые затраты на i работу по санитарной уборке подъездов и лестничных клеток, руб.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Субор1=S1*МРОТ*kу1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Субор1 – минимальные годовые затраты на подметание лестничных площадок и маршей нижних трех этажей с предварительным их увлажнением,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S1 - площадь лестничных площадок и маршей нижних трех этажей,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kу1 – коэффициент затрат на подметание лестничных площадок и маршей нижних трех этажей с предварительным их увлажнением.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Субор2=S2*МРОТ*kу2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Субор2 – минимальные годовые затраты на подметание лестничных площадок и маршей выше трех этажей с предварительным их увлажнением,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S2 - площадь лестничных площадок и маршей выше трех этажей,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kу2 – коэффициент затрат на подметание лестничных площадок и маршей выше трех этажей с предварительным их увлажнением.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Субор3=n1*МРОТ*kу3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Субор3 – минимальные годовые затраты на влажное подметание мест перед загрузочными камерами мусоропровода,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n1– количество загрузочных клапанов мусоропровода, шт.;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kу3 – коэффициент затрат на влажное подметание мест перед загрузочными камерами мусоропровода.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Субор4=S1*МРОТ*kу4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Субор4 – минимальные годовые затраты на мытье лестничных площадок и маршей нижних трех этажей,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S1 - площадь лестничных площадок и маршей нижних трех этажей,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kу4 – коэффициент затрат на мытье лестничных площадок и маршей нижних трех этажей.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Субор5=S2*МРОТ*kу5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Субор5 – минимальные годовые затраты на мытье лестничных площадок и маршей выше трех этажей,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S2 - площадь лестничных площадок и маршей выше трех этажей,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kу5 – коэффициент затрат на мытье лестничных площадок и маршей выше трех этажей.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Субор6=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Sл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*n2*МРОТ*kу6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Субор6 – минимальные годовые затраты на подметание кабин лифтов с предварительным их увлажнением,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Sл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 площадь кабины лифта,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n2 – количество лифтов, шт.;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kу6 – коэффициент затрат на подметание кабин лифтов с предварительным их увлажнением.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Субор7=S3*МРОТ*kу7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Субор7 – минимальные годовые затраты на уборку чердачного и подвального помещения,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S3 – площадь подвала,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kу7 – коэффициент затрат на уборку чердачного и подвального помещения.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Субор8=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*МРОТ*kу8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Субор8 – минимальные годовые затраты на мытье окон,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мест общего пользования,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kу8 – коэффициент затрат на мытье окон.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Коэффициент затрат на i работу по санитарной уборке учитывает нормы времени на выполнение работ, материальные расходы, расходы на страховые взносы, накладные расходы.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>Kyi=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>thi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>*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>ni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>/F*12*(1+</w:t>
      </w:r>
      <w:proofErr w:type="gramStart"/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>M)*</w:t>
      </w:r>
      <w:proofErr w:type="gramEnd"/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>(1+CC)*(1+HP)</w:t>
      </w:r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val="en-US"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tнi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нормы времени на выполнение i работы за 1 кв. м, ч;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ni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периодичность проведения i работы в год;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F - годовой эффективный фонд времени рабочего, ч;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 - коэффициент, учитывающий материальные расходы;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CC – коэффициент, учитывающий страховые взносы;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HP – коэффициент, учитывающий накладные расходы.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Минимально необходимые годовые затраты на работы по содержанию придомовой территории рассчитывается по формуле: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Стер=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Sтер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*МРОТ*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kпт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*k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Sтер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придомовой территории,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kпт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затрат на содержание придомовой территории;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k - коэффициент, учитывающий долю регулярно убираемой территории.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Норма обслуживания при расчете стоимости работ по содержанию придомовой территории 3080 кв. м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При расчете стоимости работ по содержанию придомовой территории коэффициент, учитывающий долю регулярно убираемой территории - 1,0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Коэффициент затрат на содержание придомовой территории учитывает нормы обслуживания, расходы на страховые взносы, накладные расходы.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кпт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=12/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Nо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*(1+</w:t>
      </w:r>
      <w:proofErr w:type="gram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CC)*</w:t>
      </w:r>
      <w:proofErr w:type="gram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(1+HP)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No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– нормы обслуживания на единицу измерения,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CC – коэффициент, учитывающий страховые взносы;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HP – коэффициент учитывающий накладные расходы.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Коэффициент, учитывающий долю регулярно убираемой территории, принимается собственниками на собрании.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Расчет минимально необходимых годовых затрат на работы и услуги по содержанию и обслуживанию системы отопления, входящие в Типовой перечень осуществляется по формуле: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Сот=МРОТ*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Сот – минимальные годовые затраты на работы и услуги по содержанию и обслуживанию газового оборудования и системы отопления, входящие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-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затрат на обслуживание систем отопления.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Коэффициенты затрат на обслуживание учитывают нормы времени на выполнение работ, размер часовой тарифной ставки рабочего, расходы на страховые взносы, накладные расходы.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=12/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Nо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*(1+</w:t>
      </w:r>
      <w:proofErr w:type="gram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CC)*</w:t>
      </w:r>
      <w:proofErr w:type="gram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(1+HP)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Nо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норма обслуживания,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коэффициент, учитывающий размер часовой тарифной ставки;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CC – коэффициент, учитывающий страховые взносы;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HP – коэффициент учитывающий накладные расходы.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Минимально необходимая стоимость оказания работ и услуг по обслуживанию газового оборудования, входящие в Типовой перечень рассчитана на основе анализа статистических данных и составляет 0,033 руб./кв. м в месяц.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Сг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=0,033 </w:t>
      </w:r>
      <w:proofErr w:type="gram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руб../</w:t>
      </w:r>
      <w:proofErr w:type="gram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кв. м в 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мес</w:t>
      </w:r>
      <w:proofErr w:type="spellEnd"/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необходимые затраты на устранение аварий и </w:t>
      </w:r>
      <w:r w:rsidR="001A7D8F" w:rsidRPr="00CB56C3">
        <w:rPr>
          <w:rFonts w:ascii="Arial" w:eastAsia="Times New Roman" w:hAnsi="Arial" w:cs="Arial"/>
          <w:sz w:val="24"/>
          <w:szCs w:val="24"/>
          <w:lang w:eastAsia="ru-RU"/>
        </w:rPr>
        <w:t>прочие работы,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</w:t>
      </w:r>
      <w:r w:rsidR="001A7D8F" w:rsidRPr="00CB56C3">
        <w:rPr>
          <w:rFonts w:ascii="Arial" w:eastAsia="Times New Roman" w:hAnsi="Arial" w:cs="Arial"/>
          <w:sz w:val="24"/>
          <w:szCs w:val="24"/>
          <w:lang w:eastAsia="ru-RU"/>
        </w:rPr>
        <w:t>в Типовой перечень,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определяются по формуле: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Спроч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=Б *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kп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Sж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*12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Спроч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минимальные годовые затраты на устранение аварий и </w:t>
      </w:r>
      <w:r w:rsidR="001A7D8F" w:rsidRPr="00CB56C3">
        <w:rPr>
          <w:rFonts w:ascii="Arial" w:eastAsia="Times New Roman" w:hAnsi="Arial" w:cs="Arial"/>
          <w:sz w:val="24"/>
          <w:szCs w:val="24"/>
          <w:lang w:eastAsia="ru-RU"/>
        </w:rPr>
        <w:t>прочие работы,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Б – базовая ставка затрат на устранение аварий и </w:t>
      </w:r>
      <w:r w:rsidR="001A7D8F" w:rsidRPr="00CB56C3">
        <w:rPr>
          <w:rFonts w:ascii="Arial" w:eastAsia="Times New Roman" w:hAnsi="Arial" w:cs="Arial"/>
          <w:sz w:val="24"/>
          <w:szCs w:val="24"/>
          <w:lang w:eastAsia="ru-RU"/>
        </w:rPr>
        <w:t>прочие работы,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перечень, руб./кв. м в месяц;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kп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–корректирующий коэффициент затрат на устранение аварий и </w:t>
      </w:r>
      <w:r w:rsidR="00CB56C3" w:rsidRPr="00CB56C3">
        <w:rPr>
          <w:rFonts w:ascii="Arial" w:eastAsia="Times New Roman" w:hAnsi="Arial" w:cs="Arial"/>
          <w:sz w:val="24"/>
          <w:szCs w:val="24"/>
          <w:lang w:eastAsia="ru-RU"/>
        </w:rPr>
        <w:t>прочие работы,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Sж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площадь жилого помещения многоквартирного дома, кв. м.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Базовая ставка затрат на устранение аварий и </w:t>
      </w:r>
      <w:r w:rsidR="00CB56C3" w:rsidRPr="00CB56C3">
        <w:rPr>
          <w:rFonts w:ascii="Arial" w:eastAsia="Times New Roman" w:hAnsi="Arial" w:cs="Arial"/>
          <w:sz w:val="24"/>
          <w:szCs w:val="24"/>
          <w:lang w:eastAsia="ru-RU"/>
        </w:rPr>
        <w:t>прочие работы,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и услуги, входящие в Типовой перечень, определена для многоквартирного дома, относящегося ко 2 типу со сроком эксплуатации до 15 лет, относящегося к I группе зданий, и составляет 3,42 руб./кв. м (рассчитано на основе анализа статистических данных).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Стоимость работы по очистке кровли от снега и наледи из расчета за 1 кв. м общей площади жилого и нежилого помещения, руб.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Скровля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=(МРОТ*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Nч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*(1+</w:t>
      </w:r>
      <w:proofErr w:type="gram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CC)*</w:t>
      </w:r>
      <w:proofErr w:type="gram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(1+HP))/1000*0,5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Скровля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работы по очистке кровли от снега и наледи из расчета за 1 кв. м общей площади жилого и нежилого помещения,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МРОТ – законодательно установленный минимальный размер месячной оплаты труда,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Nч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норматив численности кровельщиков на 1000 кв. м;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kчтс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коэффициент, учитывающий размер часовой тарифной ставки;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CC – коэффициент, учитывающий страховые взносы;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HP – коэффициент учитывающий накладные расходы;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0,5 – коэффициент, учитывающий теплое и холодное время года.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Работа по очистке крыш от снега и наледи проводится для многоквартирных домов, имеющих скатные кровли и неорганизованный водосток.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Коэффициент, учитывающий размер часовой тарифной ставки, при расчете стоимости работы по очистке кровли от снега и наледи 2,4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При расчете стоимости работы по очистке кровли от снега и наледи норматив численности кровельщиков на 1000 кв. м составляет 0,06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Расчет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 определяется исходя из минимальной годовой стоимость работ и услуг, необходимых для обеспечения надлежащего содержания общего имущества в многоквартирном доме, и общей площади жилого и нежилого помещения и рассчитывается по формуле: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Сж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=Ц/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Sж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/12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где: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Сж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 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помещения, руб.;</w:t>
      </w:r>
    </w:p>
    <w:p w:rsidR="00DD374E" w:rsidRPr="00CB56C3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Ц – минимальная годовая стоимость работ и услуг, необходимых для обеспечения надлежащего содержания общего имущества в многоквартирном доме, руб.;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CB56C3" w:rsidRDefault="00DD374E" w:rsidP="00CB56C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Sж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площадь жилого и нежилого помещения многоквартирного дома, кв. м.</w:t>
      </w:r>
    </w:p>
    <w:p w:rsidR="00DD374E" w:rsidRPr="00CB56C3" w:rsidRDefault="00CB56C3" w:rsidP="00CB56C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69C9" w:rsidRPr="00CB56C3" w:rsidRDefault="00A669C9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Стоимость услуг по вывозу коммунальных отходов, 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>/год</w:t>
      </w:r>
    </w:p>
    <w:p w:rsidR="005507B2" w:rsidRPr="00CB56C3" w:rsidRDefault="005507B2" w:rsidP="00D327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Годовая стоимость вывоза твердых бытовых отходов устанавливается в соответствии с договорами с учетом цен на данные услуги, сложившихся на рынке.</w:t>
      </w:r>
    </w:p>
    <w:p w:rsidR="005507B2" w:rsidRDefault="005507B2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Pr="00CB56C3" w:rsidRDefault="00CB56C3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СТБО=кол-во прожив. чел. *тариф 1 </w:t>
      </w:r>
      <w:proofErr w:type="gram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чел</w:t>
      </w:r>
      <w:proofErr w:type="gramEnd"/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/год </w:t>
      </w:r>
      <w:proofErr w:type="spellStart"/>
      <w:r w:rsidRPr="00CB56C3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</w:p>
    <w:p w:rsidR="00A669C9" w:rsidRPr="00CB56C3" w:rsidRDefault="00A669C9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где: </w:t>
      </w:r>
    </w:p>
    <w:p w:rsidR="00A669C9" w:rsidRPr="00CB56C3" w:rsidRDefault="00A669C9" w:rsidP="00A669C9">
      <w:pPr>
        <w:ind w:right="283"/>
        <w:jc w:val="both"/>
        <w:rPr>
          <w:rFonts w:ascii="Arial" w:hAnsi="Arial" w:cs="Arial"/>
          <w:sz w:val="24"/>
          <w:szCs w:val="24"/>
        </w:rPr>
      </w:pPr>
      <w:r w:rsidRPr="00CB56C3">
        <w:rPr>
          <w:rFonts w:ascii="Arial" w:hAnsi="Arial" w:cs="Arial"/>
          <w:bCs/>
          <w:sz w:val="24"/>
          <w:szCs w:val="24"/>
        </w:rPr>
        <w:t xml:space="preserve">тариф 1 </w:t>
      </w:r>
      <w:proofErr w:type="gramStart"/>
      <w:r w:rsidRPr="00CB56C3">
        <w:rPr>
          <w:rFonts w:ascii="Arial" w:hAnsi="Arial" w:cs="Arial"/>
          <w:bCs/>
          <w:sz w:val="24"/>
          <w:szCs w:val="24"/>
        </w:rPr>
        <w:t>чел</w:t>
      </w:r>
      <w:proofErr w:type="gramEnd"/>
      <w:r w:rsidRPr="00CB56C3">
        <w:rPr>
          <w:rFonts w:ascii="Arial" w:hAnsi="Arial" w:cs="Arial"/>
          <w:bCs/>
          <w:sz w:val="24"/>
          <w:szCs w:val="24"/>
        </w:rPr>
        <w:t xml:space="preserve">/год </w:t>
      </w:r>
      <w:proofErr w:type="spellStart"/>
      <w:r w:rsidRPr="00CB56C3">
        <w:rPr>
          <w:rFonts w:ascii="Arial" w:hAnsi="Arial" w:cs="Arial"/>
          <w:bCs/>
          <w:sz w:val="24"/>
          <w:szCs w:val="24"/>
        </w:rPr>
        <w:t>руб</w:t>
      </w:r>
      <w:proofErr w:type="spellEnd"/>
      <w:r w:rsidRPr="00CB56C3">
        <w:rPr>
          <w:rFonts w:ascii="Arial" w:hAnsi="Arial" w:cs="Arial"/>
          <w:bCs/>
          <w:sz w:val="24"/>
          <w:szCs w:val="24"/>
        </w:rPr>
        <w:t xml:space="preserve"> = 515,44 </w:t>
      </w:r>
      <w:proofErr w:type="spellStart"/>
      <w:r w:rsidRPr="00CB56C3">
        <w:rPr>
          <w:rFonts w:ascii="Arial" w:hAnsi="Arial" w:cs="Arial"/>
          <w:bCs/>
          <w:sz w:val="24"/>
          <w:szCs w:val="24"/>
        </w:rPr>
        <w:t>руб</w:t>
      </w:r>
      <w:proofErr w:type="spellEnd"/>
      <w:r w:rsidRPr="00CB56C3">
        <w:rPr>
          <w:rFonts w:ascii="Arial" w:hAnsi="Arial" w:cs="Arial"/>
          <w:bCs/>
          <w:sz w:val="24"/>
          <w:szCs w:val="24"/>
        </w:rPr>
        <w:t>, утвержденный решением Совета народных депутатов городского поселения</w:t>
      </w:r>
      <w:r w:rsidR="00784635" w:rsidRPr="00CB56C3">
        <w:rPr>
          <w:rFonts w:ascii="Arial" w:hAnsi="Arial" w:cs="Arial"/>
          <w:bCs/>
          <w:sz w:val="24"/>
          <w:szCs w:val="24"/>
        </w:rPr>
        <w:t xml:space="preserve"> -</w:t>
      </w:r>
      <w:r w:rsidRPr="00CB56C3">
        <w:rPr>
          <w:rFonts w:ascii="Arial" w:hAnsi="Arial" w:cs="Arial"/>
          <w:bCs/>
          <w:sz w:val="24"/>
          <w:szCs w:val="24"/>
        </w:rPr>
        <w:t xml:space="preserve"> город Калач Калачеевского муниципального района Воронежской области от 21.12.2017 г. № 311 «</w:t>
      </w:r>
      <w:r w:rsidRPr="00CB56C3">
        <w:rPr>
          <w:rFonts w:ascii="Arial" w:hAnsi="Arial" w:cs="Arial"/>
          <w:sz w:val="24"/>
          <w:szCs w:val="24"/>
        </w:rPr>
        <w:t>Об установлении тарифа на услугу по вывозу твердых бытовых отходов, оказываемую МКП «Благоустройство»»</w:t>
      </w:r>
    </w:p>
    <w:p w:rsidR="00E838C0" w:rsidRPr="00CB56C3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8C0" w:rsidRPr="00CB56C3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8C0" w:rsidRPr="00CB56C3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8C0" w:rsidRPr="00CB56C3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8C0" w:rsidRPr="00CB56C3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B2" w:rsidRPr="00CB56C3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B2" w:rsidRPr="00CB56C3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B2" w:rsidRPr="00CB56C3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B2" w:rsidRPr="00CB56C3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B2" w:rsidRPr="00CB56C3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B2" w:rsidRPr="00CB56C3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B2" w:rsidRPr="00CB56C3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7EE" w:rsidRDefault="00D327EE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6C3" w:rsidRPr="00CB56C3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7EE" w:rsidRPr="00CB56C3" w:rsidRDefault="00D327EE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360" w:rsidRDefault="00CE336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18A7" w:rsidRDefault="006B18A7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18A7" w:rsidRDefault="006B18A7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18A7" w:rsidRPr="00CB56C3" w:rsidRDefault="006B18A7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360" w:rsidRPr="00CB56C3" w:rsidRDefault="00CE336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360" w:rsidRPr="00CB56C3" w:rsidRDefault="00CE336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A669C9" w:rsidRPr="00CB56C3" w:rsidRDefault="00A669C9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A669C9" w:rsidRPr="00CB56C3" w:rsidRDefault="00A669C9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6D7C79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</w:t>
      </w:r>
    </w:p>
    <w:p w:rsidR="00A669C9" w:rsidRPr="00CB56C3" w:rsidRDefault="00CB56C3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«17» января 2025 г. № 121</w:t>
      </w:r>
    </w:p>
    <w:p w:rsidR="00A669C9" w:rsidRPr="00CB56C3" w:rsidRDefault="00A669C9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669C9" w:rsidRPr="00CB56C3" w:rsidRDefault="00A669C9" w:rsidP="00CB56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МИНИМАЛЬНЫЙ РАЗМЕР ПЛАТЫ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ГОРОДСКОГО ПОСЕЛЕНИЯ</w:t>
      </w:r>
      <w:r w:rsidR="0025647D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</w:t>
      </w: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hAnsi="Arial" w:cs="Arial"/>
                <w:sz w:val="24"/>
                <w:szCs w:val="24"/>
              </w:rPr>
              <w:t>Адрес расположения МКД</w:t>
            </w:r>
          </w:p>
        </w:tc>
        <w:tc>
          <w:tcPr>
            <w:tcW w:w="2942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hAnsi="Arial" w:cs="Arial"/>
                <w:sz w:val="24"/>
                <w:szCs w:val="24"/>
              </w:rPr>
              <w:t xml:space="preserve">Плата </w:t>
            </w:r>
            <w:proofErr w:type="spellStart"/>
            <w:r w:rsidRPr="00CB56C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CB56C3">
              <w:rPr>
                <w:rFonts w:ascii="Arial" w:hAnsi="Arial" w:cs="Arial"/>
                <w:sz w:val="24"/>
                <w:szCs w:val="24"/>
              </w:rPr>
              <w:t>/кв. м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1 Мая, д. 2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10,79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1 Мая, д. 4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11,36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1 Мая, д. 6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12,96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1 Мая, д. 8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14,67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1 Мая, д. 57</w:t>
            </w:r>
          </w:p>
        </w:tc>
        <w:tc>
          <w:tcPr>
            <w:tcW w:w="2942" w:type="dxa"/>
          </w:tcPr>
          <w:p w:rsidR="00A669C9" w:rsidRPr="00CB56C3" w:rsidRDefault="00A35A39" w:rsidP="00E838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14,28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7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12,64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10,03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13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15,60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14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16,11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19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20,48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37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14,70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30 лет Октября, д. 2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16,17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30 лет Октября, д. 9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25,33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9 Января, д. 40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12,45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Б. Революции, д. 17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13,86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7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12,91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21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22,72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Верхнезаводская, д. 35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27,63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Карла Либкнехта, д. 28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11,19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Карла Маркса, д. 54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18,05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Коммунистическая, д. 2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29,68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1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13,15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2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13,90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3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16,16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4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13,57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5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27,48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7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15,90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8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18,56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12,07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9,2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11,50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9,3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11,65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Красина, д. 10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33,01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 xml:space="preserve">г. Калач, ул. </w:t>
            </w:r>
            <w:proofErr w:type="spellStart"/>
            <w:r w:rsidRPr="00CB56C3">
              <w:rPr>
                <w:rFonts w:ascii="Arial" w:hAnsi="Arial" w:cs="Arial"/>
                <w:bCs/>
                <w:sz w:val="24"/>
                <w:szCs w:val="24"/>
              </w:rPr>
              <w:t>Краснобратская</w:t>
            </w:r>
            <w:proofErr w:type="spellEnd"/>
            <w:r w:rsidRPr="00CB56C3">
              <w:rPr>
                <w:rFonts w:ascii="Arial" w:hAnsi="Arial" w:cs="Arial"/>
                <w:bCs/>
                <w:sz w:val="24"/>
                <w:szCs w:val="24"/>
              </w:rPr>
              <w:t>, д. 2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15,59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8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14,90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11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20,18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17</w:t>
            </w:r>
          </w:p>
        </w:tc>
        <w:tc>
          <w:tcPr>
            <w:tcW w:w="2942" w:type="dxa"/>
          </w:tcPr>
          <w:p w:rsidR="00A669C9" w:rsidRPr="00CB56C3" w:rsidRDefault="00A35A39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16,69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21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11,18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23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12,31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11,27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25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14,19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Красноармейская, д. 27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14,35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Ленинская, д. 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35,79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Ленинская, д. 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12,60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Ломоносова, д. 10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14,00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Ломоносова, д. 11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21,49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Луначарского, д. 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17,92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Матери и Ребенка, д. 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14,15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1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13,36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11,32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11,65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5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12,70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11,50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7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31,11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8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11,58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Менделеева, д. 7 А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12,65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3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12,28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44,01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5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15,05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13,11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7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14,75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8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12,67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10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13,83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Мира, д. 12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13,53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Октябрьская, д. 3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20,49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Октябрьская, д. 32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14,72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Петра Серякова, д. 7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36,96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Петра Серякова, д. 9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25,13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Пионерская, д. 14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14,13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Победы, д. 27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13,34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20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17,28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25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14,16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60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20,12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65,68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64</w:t>
            </w:r>
          </w:p>
        </w:tc>
        <w:tc>
          <w:tcPr>
            <w:tcW w:w="2942" w:type="dxa"/>
          </w:tcPr>
          <w:p w:rsidR="00A669C9" w:rsidRPr="00CB56C3" w:rsidRDefault="00567BB0" w:rsidP="007A15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11,23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66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13,56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70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42,69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Пугачева, д. 98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24,55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Рабочая, д. 8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16,19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Рабочая, д. 15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20,54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14,73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48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17,30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49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12,80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50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15,11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51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13,15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8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12,66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10</w:t>
            </w:r>
          </w:p>
        </w:tc>
        <w:tc>
          <w:tcPr>
            <w:tcW w:w="2942" w:type="dxa"/>
          </w:tcPr>
          <w:p w:rsidR="00A669C9" w:rsidRPr="00CB56C3" w:rsidRDefault="00567BB0" w:rsidP="007A15C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23,70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19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17,96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24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21,09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36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25,70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49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16,58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Строителей, д. 1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21,54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Строителей, д. 3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19,15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12,70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11,26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18,65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8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11,19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10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14,88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19,07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14 А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26,08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12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21,23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16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13,37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34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19,15</w:t>
            </w:r>
          </w:p>
        </w:tc>
      </w:tr>
      <w:tr w:rsidR="00A669C9" w:rsidRPr="00CB56C3" w:rsidTr="001A7D8F">
        <w:tc>
          <w:tcPr>
            <w:tcW w:w="817" w:type="dxa"/>
          </w:tcPr>
          <w:p w:rsidR="00A669C9" w:rsidRPr="00CB56C3" w:rsidRDefault="00A669C9" w:rsidP="00A669C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CB56C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63" w:type="dxa"/>
          </w:tcPr>
          <w:p w:rsidR="00A669C9" w:rsidRPr="00CB56C3" w:rsidRDefault="00A669C9" w:rsidP="00A669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sz w:val="24"/>
                <w:szCs w:val="24"/>
              </w:rPr>
              <w:t>г. Калач, ул. Элеваторная, д. 36</w:t>
            </w:r>
          </w:p>
        </w:tc>
        <w:tc>
          <w:tcPr>
            <w:tcW w:w="2942" w:type="dxa"/>
          </w:tcPr>
          <w:p w:rsidR="00A669C9" w:rsidRPr="00CB56C3" w:rsidRDefault="00567BB0" w:rsidP="00A669C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56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14,81</w:t>
            </w:r>
          </w:p>
        </w:tc>
      </w:tr>
    </w:tbl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8F" w:rsidRDefault="001A7D8F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8F" w:rsidRDefault="001A7D8F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8F" w:rsidRDefault="001A7D8F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8F" w:rsidRDefault="001A7D8F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8F" w:rsidRPr="00CB56C3" w:rsidRDefault="001A7D8F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360" w:rsidRPr="00CB56C3" w:rsidRDefault="00CE336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360" w:rsidRPr="00CB56C3" w:rsidRDefault="00CE336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CB5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 3</w:t>
      </w:r>
    </w:p>
    <w:p w:rsidR="00A669C9" w:rsidRPr="00CB56C3" w:rsidRDefault="00A669C9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A669C9" w:rsidRPr="00CB56C3" w:rsidRDefault="00A669C9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784635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</w:t>
      </w:r>
    </w:p>
    <w:p w:rsidR="00A669C9" w:rsidRPr="00CB56C3" w:rsidRDefault="001A7D8F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«17» января 2025 г. № 121</w:t>
      </w:r>
    </w:p>
    <w:p w:rsidR="00A669C9" w:rsidRPr="00CB56C3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9C9" w:rsidRPr="00CB56C3" w:rsidRDefault="00A669C9" w:rsidP="001A7D8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bCs/>
          <w:sz w:val="24"/>
          <w:szCs w:val="24"/>
          <w:lang w:eastAsia="ru-RU"/>
        </w:rPr>
        <w:t>ПРЕДЕЛЬНЫЙ ИНДЕКС ИЗМЕНЕНИЯ РАЗМЕРА ПЛАТЫ ЗА СОДЕРЖАНИЕ ЖИЛОГО ПОМЕЩЕНИЯ В ЧАСТИ ПРЕДУПРЕЖДЕНИЯ, ВЫЯВЛЕНИЯ И ПРЕСЕЧЕНИЯ НАРУШЕНИЙ ОГРАНИЧЕНИЙ ИЗМЕНЕНИЯ РАЗМЕРА ПЛАТЫ, ВНОСИМОЙ СОБСТВЕННИКАМИ ПОМЕЩЕНИЙ МНОГОКВАРТИРНЫХ ДОМОВ</w:t>
      </w:r>
    </w:p>
    <w:p w:rsidR="00A669C9" w:rsidRPr="00CB56C3" w:rsidRDefault="00A669C9" w:rsidP="00A669C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69C9" w:rsidRPr="00CB56C3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A669C9" w:rsidRPr="00CB56C3" w:rsidRDefault="00A669C9" w:rsidP="00A669C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69C9" w:rsidRPr="00CB56C3" w:rsidRDefault="00A669C9" w:rsidP="001A7D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основании постановления правительства Российской Федерации от 30 апреля 2014 года N 400 «О формировании индексов изменения размера платы граждан за коммунальные услуги в Российской Федерации» </w:t>
      </w:r>
    </w:p>
    <w:p w:rsidR="00A669C9" w:rsidRPr="00CB56C3" w:rsidRDefault="00A669C9" w:rsidP="001A7D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Предельный индекс определяет принципы и порядок расчета, утверждения и применения предельных (максимальных) индексов изменения размера вносимой гражданами платы за коммунальные услуги в муниципальных образованиях и индексов изменения размера вносимой гражданами платы за коммунальные услуги в среднем по субъектам Российской Федерации (далее - индексы по субъектам Российской Федерации), основания и порядок изменения предельных индексов и индексов по субъектам Российской Федерации в течение периода их действия, порядок мониторинга и контроля за соблюдением предельных индексов и индексов по субъектам Российской Федерации, основания и порядок согласования предельных индексов представительными органами муниципальных образований, основания и порядок выплаты компенсаций организациям, осуществляющим регулируемые виды деятельности в сфере теплоснабжения, водоснабжения, водоотведения, электроснабжения, газоснабжения и обращения с твердыми коммунальными отходами (далее - регулируемые организации), за счет средств бюджетов бюджетной системы Российской Федерации в связи с изменениями предельных индексов и (или) индексов по субъектам Российской Федерации, порядок опубликования решений об установлении предельных индексов и индексов по субъектам Российской Федерации,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предупреждения, выявления и пресечения нарушений ограничений изменения размера вносимой гражданами платы за коммунальные услуги.</w:t>
      </w:r>
    </w:p>
    <w:p w:rsidR="00A669C9" w:rsidRPr="00CB56C3" w:rsidRDefault="00A669C9" w:rsidP="001A7D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B56C3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Предельные индексы и индексы по субъектам Российской Федерации устанавливаются на долгосрочный период (на срок не менее чем 3 года, если иное не установлено Правительством Российской Федерации) с разбивкой по годам и могут устанавливаться с календарной разбивкой.</w:t>
      </w:r>
    </w:p>
    <w:p w:rsidR="007F50C8" w:rsidRPr="00CB56C3" w:rsidRDefault="00A669C9" w:rsidP="00D327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6C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городского поселения</w:t>
      </w:r>
      <w:r w:rsidR="005D16F3"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CB56C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 решил установить предельный индекс изменения размера платы, вносимой собственниками помещений многоквартирных домов в размере 4 %.</w:t>
      </w:r>
    </w:p>
    <w:sectPr w:rsidR="007F50C8" w:rsidRPr="00CB56C3" w:rsidSect="00CB56C3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71" w:rsidRDefault="00BF6871" w:rsidP="00B673DB">
      <w:pPr>
        <w:spacing w:after="0" w:line="240" w:lineRule="auto"/>
      </w:pPr>
      <w:r>
        <w:separator/>
      </w:r>
    </w:p>
  </w:endnote>
  <w:endnote w:type="continuationSeparator" w:id="0">
    <w:p w:rsidR="00BF6871" w:rsidRDefault="00BF6871" w:rsidP="00B6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71" w:rsidRDefault="00BF6871" w:rsidP="00B673DB">
      <w:pPr>
        <w:spacing w:after="0" w:line="240" w:lineRule="auto"/>
      </w:pPr>
      <w:r>
        <w:separator/>
      </w:r>
    </w:p>
  </w:footnote>
  <w:footnote w:type="continuationSeparator" w:id="0">
    <w:p w:rsidR="00BF6871" w:rsidRDefault="00BF6871" w:rsidP="00B6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C3" w:rsidRDefault="00CB56C3" w:rsidP="00B673DB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C9"/>
    <w:rsid w:val="000525AB"/>
    <w:rsid w:val="001A7D8F"/>
    <w:rsid w:val="001B2E3F"/>
    <w:rsid w:val="0025647D"/>
    <w:rsid w:val="002D5A87"/>
    <w:rsid w:val="003050C8"/>
    <w:rsid w:val="003413BF"/>
    <w:rsid w:val="00371249"/>
    <w:rsid w:val="003B3254"/>
    <w:rsid w:val="003B7E15"/>
    <w:rsid w:val="003D4505"/>
    <w:rsid w:val="005507B2"/>
    <w:rsid w:val="00567BB0"/>
    <w:rsid w:val="0058235F"/>
    <w:rsid w:val="00586DEE"/>
    <w:rsid w:val="005A7B84"/>
    <w:rsid w:val="005D16F3"/>
    <w:rsid w:val="006A2391"/>
    <w:rsid w:val="006B18A7"/>
    <w:rsid w:val="006C09C1"/>
    <w:rsid w:val="006D7C79"/>
    <w:rsid w:val="00784635"/>
    <w:rsid w:val="007A15C0"/>
    <w:rsid w:val="007D33D5"/>
    <w:rsid w:val="007F50C8"/>
    <w:rsid w:val="00821C6F"/>
    <w:rsid w:val="0088539E"/>
    <w:rsid w:val="00A35A39"/>
    <w:rsid w:val="00A669C9"/>
    <w:rsid w:val="00AC4297"/>
    <w:rsid w:val="00AE7F52"/>
    <w:rsid w:val="00B673DB"/>
    <w:rsid w:val="00BE183D"/>
    <w:rsid w:val="00BF6871"/>
    <w:rsid w:val="00C22AAC"/>
    <w:rsid w:val="00C63117"/>
    <w:rsid w:val="00CB56C3"/>
    <w:rsid w:val="00CE3360"/>
    <w:rsid w:val="00D327EE"/>
    <w:rsid w:val="00D96A28"/>
    <w:rsid w:val="00DD374E"/>
    <w:rsid w:val="00E01ED7"/>
    <w:rsid w:val="00E36374"/>
    <w:rsid w:val="00E379BF"/>
    <w:rsid w:val="00E838C0"/>
    <w:rsid w:val="00EF53FA"/>
    <w:rsid w:val="00F80B6C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FB9645"/>
  <w15:docId w15:val="{3E54F365-0036-4603-813B-BE748D98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6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A669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6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69C9"/>
    <w:rPr>
      <w:color w:val="0000FF"/>
      <w:u w:val="single"/>
    </w:rPr>
  </w:style>
  <w:style w:type="paragraph" w:customStyle="1" w:styleId="formattext">
    <w:name w:val="formattext"/>
    <w:basedOn w:val="a"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6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3DB"/>
  </w:style>
  <w:style w:type="paragraph" w:styleId="ab">
    <w:name w:val="footer"/>
    <w:basedOn w:val="a"/>
    <w:link w:val="ac"/>
    <w:uiPriority w:val="99"/>
    <w:unhideWhenUsed/>
    <w:rsid w:val="00B6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3C28-D420-4931-AA86-63512E9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</cp:revision>
  <cp:lastPrinted>2025-01-20T10:38:00Z</cp:lastPrinted>
  <dcterms:created xsi:type="dcterms:W3CDTF">2025-01-13T13:11:00Z</dcterms:created>
  <dcterms:modified xsi:type="dcterms:W3CDTF">2025-01-20T12:39:00Z</dcterms:modified>
</cp:coreProperties>
</file>