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73" w:rsidRPr="00E70B73" w:rsidRDefault="00E70B73" w:rsidP="00E7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86DAA"/>
          <w:sz w:val="44"/>
          <w:szCs w:val="44"/>
          <w:lang w:eastAsia="ru-RU"/>
        </w:rPr>
      </w:pPr>
      <w:r w:rsidRPr="00E70B73">
        <w:rPr>
          <w:rFonts w:ascii="Times New Roman" w:eastAsia="Times New Roman" w:hAnsi="Times New Roman" w:cs="Times New Roman"/>
          <w:b/>
          <w:color w:val="486DAA"/>
          <w:sz w:val="44"/>
          <w:szCs w:val="44"/>
          <w:lang w:eastAsia="ru-RU"/>
        </w:rPr>
        <w:t>Порядок постановки многодетных граждан на учет в качестве лиц, имеющих право на предоставление земельных участков в собственность бесплатно</w:t>
      </w:r>
    </w:p>
    <w:p w:rsidR="00E70B73" w:rsidRPr="00AB75D8" w:rsidRDefault="00E70B73" w:rsidP="00E7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D8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(установлен: Законом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25.09.2012</w:t>
      </w:r>
      <w:r w:rsidR="00AB75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75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области»)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Бесплатное предоставление земельных участков осуществляется многодетным гражданам, включенным в соответствующий реестр.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Включение в реестр осуществляется на основании заявления о предоставлении земельного участка, которое подается одним из родителей, опекуном (попечителем) в уполномоченные органы в пределах их компетенции по месту постоянного проживания заявителя.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тем, региональным законодательством установлено, что многодетные граждане, ставшие таковыми после 19.03.2021, претендующие на бесплатное получение земельного участка для индивидуального жилищного строительства, ведения садоводства, ведения личного подсобного хозяйства, должны быть признаны в установленном порядке нуждающимися в улучшении жилищных условий.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Заявление подается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администрацию городского поселения – город Калач 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 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граждан, зарегистрированных на территории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– город Калач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Подать заявление можно в любом филиале МФЦ на территории Воронежской области, а также через портал </w:t>
      </w:r>
      <w:proofErr w:type="spellStart"/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hyperlink r:id="rId4" w:history="1">
        <w:r w:rsidRPr="00E70B73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https://esia.gosuslugi.ru/login/</w:t>
        </w:r>
      </w:hyperlink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услуга «Постановка граждан на учет в качестве лиц, имеющих право на получение земельных участков в собственность бесплатно»).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заявлении указывается, в том числе, цель использования земельного участка, а также сведения о ранее предоставленных заявителю бесплатно земельных участках.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формой заявления можно ознакомиться на официальном сайте </w:t>
      </w:r>
      <w:r w:rsidR="0021493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="0021493E" w:rsidRPr="0021493E">
        <w:rPr>
          <w:rFonts w:ascii="Times New Roman" w:eastAsia="Times New Roman" w:hAnsi="Times New Roman" w:cs="Times New Roman"/>
          <w:sz w:val="32"/>
          <w:szCs w:val="32"/>
          <w:lang w:eastAsia="ru-RU"/>
        </w:rPr>
        <w:t>kalach-r20.gosweb.gosuslugi.ru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заявлению прилагаются следующие документы: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21493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– город Калач</w:t>
      </w: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 предъявлении оригинала;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2) копия акта органа опеки и попечительства о назначении опекуна или попечителя при предъявлении оригинала;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3) справка образовательной организации в отношении детей, обучающихся в очной форме;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4)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5) 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Уполномоченные органы в течение 30 календарных дней со дня поступления заявления и документов принимают решение о постановке заявителя на учет в качестве лица, имеющего право на предоставление земельного участка в собственность бесплатно, либо об отказе в постановке заявителя на учет.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Результатом постановки многодетного гражданина на учет является его включение в реестр.</w:t>
      </w:r>
    </w:p>
    <w:p w:rsidR="00E70B73" w:rsidRPr="00E70B73" w:rsidRDefault="00E70B73" w:rsidP="00E70B73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0B73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принятом решении (постановке заявителя на учет и включении в реестр либо отказ в постановке на учет и включении в реестр) уполномоченный орган уведомляет заявителя заказным письмом с уведомлением о вручении.</w:t>
      </w:r>
    </w:p>
    <w:p w:rsidR="000A3C54" w:rsidRDefault="000A3C54"/>
    <w:sectPr w:rsidR="000A3C54" w:rsidSect="000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B73"/>
    <w:rsid w:val="000A3C54"/>
    <w:rsid w:val="0021493E"/>
    <w:rsid w:val="005A56A9"/>
    <w:rsid w:val="008654A8"/>
    <w:rsid w:val="00991915"/>
    <w:rsid w:val="00AB75D8"/>
    <w:rsid w:val="00DD3DE6"/>
    <w:rsid w:val="00E7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54"/>
  </w:style>
  <w:style w:type="paragraph" w:styleId="1">
    <w:name w:val="heading 1"/>
    <w:basedOn w:val="a"/>
    <w:link w:val="10"/>
    <w:uiPriority w:val="9"/>
    <w:qFormat/>
    <w:rsid w:val="00E70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date-time">
    <w:name w:val="news-date-time"/>
    <w:basedOn w:val="a"/>
    <w:rsid w:val="00E7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0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2024-01-23T10:29:00Z</dcterms:created>
  <dcterms:modified xsi:type="dcterms:W3CDTF">2024-01-23T11:01:00Z</dcterms:modified>
</cp:coreProperties>
</file>