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137F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Закон Воронежской области от 14.04.2023 N 39-ОЗ</w:t>
      </w:r>
    </w:p>
    <w:p w14:paraId="41D1BDBD" w14:textId="77777777" w:rsidR="007B47C6" w:rsidRPr="007B47C6" w:rsidRDefault="00000000" w:rsidP="007B47C6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B47C6" w:rsidRPr="007B47C6">
          <w:rPr>
            <w:rStyle w:val="a4"/>
            <w:rFonts w:ascii="Times New Roman" w:hAnsi="Times New Roman" w:cs="Times New Roman"/>
            <w:sz w:val="28"/>
            <w:szCs w:val="28"/>
          </w:rPr>
          <w:t>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</w:t>
        </w:r>
      </w:hyperlink>
    </w:p>
    <w:p w14:paraId="2668C3E5" w14:textId="77777777" w:rsidR="007B47C6" w:rsidRPr="007B47C6" w:rsidRDefault="007B47C6" w:rsidP="007B47C6">
      <w:pPr>
        <w:rPr>
          <w:rFonts w:ascii="Times New Roman" w:hAnsi="Times New Roman" w:cs="Times New Roman"/>
          <w:sz w:val="28"/>
          <w:szCs w:val="28"/>
        </w:rPr>
      </w:pPr>
      <w:r w:rsidRPr="007B47C6">
        <w:rPr>
          <w:rFonts w:ascii="Times New Roman" w:hAnsi="Times New Roman" w:cs="Times New Roman"/>
          <w:sz w:val="28"/>
          <w:szCs w:val="28"/>
        </w:rPr>
        <w:t>(принят Воронежской областной Думой 13.04.2023)</w:t>
      </w:r>
    </w:p>
    <w:p w14:paraId="39BD621E" w14:textId="3169DBA9" w:rsidR="00D63983" w:rsidRDefault="00D63983" w:rsidP="00D63983"/>
    <w:p w14:paraId="04A96872" w14:textId="09E68CE7" w:rsidR="00D63983" w:rsidRPr="007B47C6" w:rsidRDefault="00D63983" w:rsidP="00D639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ИНФОРМАЦИЯ ОБ ИСПОЛНЕНИИ ЛИЦАМИ, ЗАМЕЩАЮЩИМИ МУНИЦИПАЛЬНЫЕ ДОЛЖНОСТИ ДЕПУТАТА</w:t>
      </w:r>
    </w:p>
    <w:p w14:paraId="35FF2F88" w14:textId="4FA933B6" w:rsidR="00D63983" w:rsidRPr="007B47C6" w:rsidRDefault="00894455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</w:t>
      </w:r>
      <w:r w:rsidR="00BE1ECB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город Калач </w:t>
      </w:r>
      <w:r w:rsidR="00BE1ECB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</w:p>
    <w:p w14:paraId="0C95E535" w14:textId="0645EF60" w:rsidR="00D63983" w:rsidRPr="007B47C6" w:rsidRDefault="00D63983" w:rsidP="00D63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7C6">
        <w:rPr>
          <w:rFonts w:ascii="Times New Roman" w:hAnsi="Times New Roman" w:cs="Times New Roman"/>
          <w:b/>
          <w:bCs/>
          <w:sz w:val="24"/>
          <w:szCs w:val="24"/>
        </w:rPr>
        <w:t>ОБЯЗАННОСТИ ПРЕДСТАВИТЬ СВЕДЕНИЯ О ДОХОДАХ, РАСХОДАХ, ОБ ИМУЩЕСТВЕ И ОБЯЗАТЕЛЬСТВАХ ИМУЩЕСТВЕННОГО ХАРАКТЕРА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63983" w14:paraId="234DBFF6" w14:textId="77777777" w:rsidTr="00D63983">
        <w:tc>
          <w:tcPr>
            <w:tcW w:w="3640" w:type="dxa"/>
          </w:tcPr>
          <w:p w14:paraId="083FAEB5" w14:textId="042B6890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об имуществе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характера, представленных лицами, </w:t>
            </w:r>
            <w:r w:rsidR="00810AD9" w:rsidRPr="00D63983">
              <w:rPr>
                <w:rFonts w:ascii="Times New Roman" w:hAnsi="Times New Roman" w:cs="Times New Roman"/>
                <w:sz w:val="24"/>
                <w:szCs w:val="24"/>
              </w:rPr>
              <w:t>замещающими муниципальные</w:t>
            </w: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депутатов течение четырех месяцев со дня избрания депутатом, передачи вакантного депутатского мандата</w:t>
            </w:r>
          </w:p>
          <w:p w14:paraId="4B845EE0" w14:textId="0E1E0C61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698ECE9" w14:textId="45C021B1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    </w:r>
          </w:p>
          <w:p w14:paraId="3038938A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5F70DEC" w14:textId="3B4BDE99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 w:history="1">
              <w:r w:rsidRPr="00D639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3</w:t>
              </w:r>
            </w:hyperlink>
            <w:r w:rsidRPr="00D639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  <w:p w14:paraId="0580D8A6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235C907" w14:textId="7400AD68" w:rsidR="00D63983" w:rsidRPr="00D63983" w:rsidRDefault="00D63983" w:rsidP="00D639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983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      </w:r>
          </w:p>
          <w:p w14:paraId="3B03FEAB" w14:textId="77777777" w:rsidR="00D63983" w:rsidRPr="00D63983" w:rsidRDefault="00D63983" w:rsidP="00D63983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83" w14:paraId="02CC9D83" w14:textId="77777777" w:rsidTr="00D63983">
        <w:tc>
          <w:tcPr>
            <w:tcW w:w="3640" w:type="dxa"/>
          </w:tcPr>
          <w:p w14:paraId="78CA1209" w14:textId="73CF5ED4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  <w:tc>
          <w:tcPr>
            <w:tcW w:w="3640" w:type="dxa"/>
          </w:tcPr>
          <w:p w14:paraId="7B22E305" w14:textId="6FBC83BC" w:rsidR="00D63983" w:rsidRPr="00BE1ECB" w:rsidRDefault="00894455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640" w:type="dxa"/>
          </w:tcPr>
          <w:p w14:paraId="046C2B7C" w14:textId="396841E8" w:rsidR="00D63983" w:rsidRPr="00BE1ECB" w:rsidRDefault="00894455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3640" w:type="dxa"/>
          </w:tcPr>
          <w:p w14:paraId="44CCE07B" w14:textId="1B2AF61B" w:rsidR="00D63983" w:rsidRPr="00BE1ECB" w:rsidRDefault="00BE1ECB" w:rsidP="00BE1ECB">
            <w:pPr>
              <w:tabs>
                <w:tab w:val="left" w:pos="3069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E1ECB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</w:p>
        </w:tc>
      </w:tr>
    </w:tbl>
    <w:p w14:paraId="43FCE0E2" w14:textId="19179EB5" w:rsidR="00D63983" w:rsidRPr="00D63983" w:rsidRDefault="00D63983" w:rsidP="00D63983">
      <w:pPr>
        <w:tabs>
          <w:tab w:val="left" w:pos="3069"/>
        </w:tabs>
      </w:pPr>
    </w:p>
    <w:sectPr w:rsidR="00D63983" w:rsidRPr="00D63983" w:rsidSect="00D63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3D6"/>
    <w:multiLevelType w:val="multilevel"/>
    <w:tmpl w:val="E8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7634D"/>
    <w:multiLevelType w:val="multilevel"/>
    <w:tmpl w:val="B360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1330C"/>
    <w:multiLevelType w:val="multilevel"/>
    <w:tmpl w:val="2BB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2822865">
    <w:abstractNumId w:val="2"/>
  </w:num>
  <w:num w:numId="2" w16cid:durableId="650445282">
    <w:abstractNumId w:val="0"/>
  </w:num>
  <w:num w:numId="3" w16cid:durableId="73590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E2"/>
    <w:rsid w:val="00460136"/>
    <w:rsid w:val="004F22E2"/>
    <w:rsid w:val="0073207D"/>
    <w:rsid w:val="00785B27"/>
    <w:rsid w:val="007A4ABB"/>
    <w:rsid w:val="007B47C6"/>
    <w:rsid w:val="00810AD9"/>
    <w:rsid w:val="00894455"/>
    <w:rsid w:val="008A35CA"/>
    <w:rsid w:val="00A93C29"/>
    <w:rsid w:val="00BE1ECB"/>
    <w:rsid w:val="00D6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45F1"/>
  <w15:docId w15:val="{334810E6-3A20-4136-B00D-14AF1356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136"/>
    <w:rPr>
      <w:color w:val="0000FF"/>
      <w:u w:val="single"/>
    </w:rPr>
  </w:style>
  <w:style w:type="table" w:styleId="a5">
    <w:name w:val="Table Grid"/>
    <w:basedOn w:val="a1"/>
    <w:uiPriority w:val="39"/>
    <w:rsid w:val="00D63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B47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B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697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BB79097DA32942AA109DD5DCA7851B4641A75619AF663DC50D39AB59A4744C79CA1AF65E9AA5B290018AAD105FDAFC34F6BCApA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38AB4855D7F8985A3D672A586E5626E34E27491706ACC89766CD0277C5372FA7E3221CA774211219E0332398D863BC1F166693b13FH" TargetMode="External"/><Relationship Id="rId5" Type="http://schemas.openxmlformats.org/officeDocument/2006/relationships/hyperlink" Target="consultantplus://offline/ref=46FC188ACD9A7067AF9326E928FD2FB904A71F115A08687D1C854F6DA6A20F8F5B53DD61A4FED0C6CDFB8BCAFD4335581Cp8j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Сивирчукова Лариса Николаевна</dc:creator>
  <cp:lastModifiedBy>Иванов Иван</cp:lastModifiedBy>
  <cp:revision>2</cp:revision>
  <cp:lastPrinted>2023-04-27T08:36:00Z</cp:lastPrinted>
  <dcterms:created xsi:type="dcterms:W3CDTF">2023-05-12T08:16:00Z</dcterms:created>
  <dcterms:modified xsi:type="dcterms:W3CDTF">2023-05-12T08:16:00Z</dcterms:modified>
</cp:coreProperties>
</file>