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jc w:val="center"/>
        <w:rPr>
          <w:sz w:val="18"/>
          <w:szCs w:val="1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 о работе с обращениями граждан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квартале 2017 года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город Калач</w:t>
      </w:r>
    </w:p>
    <w:p>
      <w:pPr>
        <w:jc w:val="center"/>
        <w:rPr>
          <w:sz w:val="28"/>
          <w:vertAlign w:val="subscript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12700" r="9525" b="63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5pt;margin-top:3.8pt;width:465.7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>
        <w:rPr>
          <w:sz w:val="28"/>
          <w:szCs w:val="28"/>
          <w:vertAlign w:val="subscript"/>
        </w:rPr>
        <w:t xml:space="preserve"> (наименование </w:t>
      </w:r>
      <w:r>
        <w:rPr>
          <w:sz w:val="28"/>
          <w:vertAlign w:val="subscript"/>
        </w:rPr>
        <w:t>муниципального района, городского округа Воронежской области</w:t>
      </w:r>
      <w:r>
        <w:rPr>
          <w:sz w:val="28"/>
          <w:szCs w:val="28"/>
          <w:vertAlign w:val="subscript"/>
        </w:rPr>
        <w:t>)</w:t>
      </w:r>
    </w:p>
    <w:p>
      <w:pPr>
        <w:jc w:val="center"/>
        <w:rPr>
          <w:b/>
          <w:i/>
        </w:rPr>
      </w:pPr>
      <w:r>
        <w:rPr>
          <w:i/>
        </w:rPr>
        <w:t xml:space="preserve"> </w:t>
      </w:r>
      <w:r>
        <w:rPr>
          <w:b/>
          <w:i/>
        </w:rPr>
        <w:t>(с учетом, через дробь, статистических данных о работе с обращениями граждан в администрациях городских и сельских поселений муниципальных образований)</w:t>
      </w:r>
    </w:p>
    <w:p>
      <w:pPr>
        <w:rPr>
          <w:sz w:val="28"/>
          <w:szCs w:val="28"/>
        </w:rPr>
      </w:pP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письменных обращений и принято от граждан на личном приеме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 – 0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 – 32</w:t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1.1.1. Взято на контроль – 32</w:t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1.1.2. Проверено комиссионно –5</w:t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1.1.3. Проверено с выездом на место – 5</w:t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1.1.4. Рассмотрено с участием заявителя – 2</w:t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1.1.5. С результатом рассмотрения «поддержано», в том числе </w:t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«меры приняты» – 6</w:t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1.1.6. Частично удовлетворенных - 0</w:t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1.1.7. С результатом рассмотрения «разъяснено» – 13</w:t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1.1.8. С результатом рассмотрения «не поддержано» – 3</w:t>
      </w:r>
    </w:p>
    <w:p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 </w:t>
      </w:r>
      <w:proofErr w:type="gramStart"/>
      <w:r>
        <w:rPr>
          <w:sz w:val="28"/>
          <w:szCs w:val="28"/>
        </w:rPr>
        <w:t>Переадресованных</w:t>
      </w:r>
      <w:proofErr w:type="gramEnd"/>
      <w:r>
        <w:rPr>
          <w:sz w:val="28"/>
          <w:szCs w:val="28"/>
        </w:rPr>
        <w:t xml:space="preserve"> в другие органы власти и органы местного самоуправления – 1</w:t>
      </w:r>
    </w:p>
    <w:p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 </w:t>
      </w:r>
      <w:proofErr w:type="gramStart"/>
      <w:r>
        <w:rPr>
          <w:sz w:val="28"/>
          <w:szCs w:val="28"/>
        </w:rPr>
        <w:t>Рассмотренных</w:t>
      </w:r>
      <w:proofErr w:type="gramEnd"/>
      <w:r>
        <w:rPr>
          <w:sz w:val="28"/>
          <w:szCs w:val="28"/>
        </w:rPr>
        <w:t xml:space="preserve"> совместно с другими органами власти и органами местного самоуправления – 0</w:t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1.1.11. Рассмотренных с нарушением установленных сроков – 0</w:t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1.1.12. Срок рассмотрения продлен – 0</w:t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1.1.13. Ответ подписан руководителем органа местного самоуправления – 15</w:t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1.1.14. Ответ подписан уполномоченным лицом – 8</w:t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1.1.15. По информации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ей) об итогах рассмотрения обращения ответ получен – 0</w:t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1.1.16. По информации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ей) об итогах рассмотрения обращения ответ не получен – 0</w:t>
      </w:r>
    </w:p>
    <w:p>
      <w:pPr>
        <w:jc w:val="both"/>
        <w:rPr>
          <w:sz w:val="28"/>
          <w:szCs w:val="28"/>
        </w:rPr>
      </w:pP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 Принято обращений на личном приеме граждан руководителями–0</w:t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1.2.1. Взято на контроль – 0</w:t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1.2.2. С результатом рассмотрения «поддержано», в том числе «меры приняты» – 0</w:t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1.2.3. Частично удовлетворенных - 0</w:t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1.2.4. С результатом рассмотрения «разъяснено» – 0</w:t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1.2.5. С результатом рассмотрения «не поддержано» – 0</w:t>
      </w:r>
    </w:p>
    <w:p>
      <w:pPr>
        <w:ind w:firstLine="1440"/>
        <w:jc w:val="both"/>
        <w:rPr>
          <w:sz w:val="28"/>
          <w:szCs w:val="28"/>
        </w:rPr>
      </w:pPr>
    </w:p>
    <w:p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1.3. Сколько выявлено случаев волокиты либо нарушения прав и законных интересов граждан – 0</w:t>
      </w:r>
    </w:p>
    <w:p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1.4. Сколько должностных лиц, виновных в нарушении прав граждан, привлечены к ответственности – 0</w:t>
      </w:r>
    </w:p>
    <w:p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1.5. Сколько должностных лиц, виновных в нарушении прав граждан, не привлечены к ответственности – 0</w:t>
      </w:r>
    </w:p>
    <w:p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Конкретные примеры, отражающие результативность рассмотрения письменных и устных обращений граждан – </w:t>
      </w:r>
    </w:p>
    <w:p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 выдаче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(выдана выписка);</w:t>
      </w:r>
    </w:p>
    <w:p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об очистке тротуаров от наледи (тротуары </w:t>
      </w:r>
      <w:proofErr w:type="gramStart"/>
      <w:r>
        <w:rPr>
          <w:sz w:val="28"/>
          <w:szCs w:val="28"/>
        </w:rPr>
        <w:t>очищены и обработаны</w:t>
      </w:r>
      <w:proofErr w:type="gramEnd"/>
      <w:r>
        <w:rPr>
          <w:sz w:val="28"/>
          <w:szCs w:val="28"/>
        </w:rPr>
        <w:t xml:space="preserve"> реагентом).</w:t>
      </w:r>
    </w:p>
    <w:p>
      <w:pPr>
        <w:ind w:left="720"/>
        <w:jc w:val="both"/>
        <w:rPr>
          <w:sz w:val="28"/>
          <w:szCs w:val="28"/>
        </w:rPr>
      </w:pPr>
    </w:p>
    <w:p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1.7. Формы ответа заявителю:</w:t>
      </w:r>
    </w:p>
    <w:p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1.7.1. В письменной форме – 23</w:t>
      </w:r>
    </w:p>
    <w:p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1.7.2. В форме электронного документа – 0</w:t>
      </w:r>
    </w:p>
    <w:p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1.7.3. В устной форме – 0</w:t>
      </w:r>
    </w:p>
    <w:p>
      <w:pPr>
        <w:tabs>
          <w:tab w:val="left" w:pos="1560"/>
        </w:tabs>
        <w:jc w:val="both"/>
        <w:rPr>
          <w:sz w:val="28"/>
          <w:szCs w:val="28"/>
        </w:rPr>
      </w:pPr>
    </w:p>
    <w:p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Количество повторных обращений – 1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коллективное обращение по вопросу подсыпки дороги на ул. Солнечная).</w:t>
      </w:r>
    </w:p>
    <w:p>
      <w:pPr>
        <w:ind w:firstLine="144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ind w:firstLine="14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>
      <w:pPr>
        <w:jc w:val="both"/>
        <w:rPr>
          <w:sz w:val="28"/>
          <w:szCs w:val="28"/>
        </w:rPr>
      </w:pPr>
    </w:p>
    <w:p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рассмотрении обращений в</w:t>
      </w:r>
      <w:proofErr w:type="gramStart"/>
      <w:r>
        <w:rPr>
          <w:b/>
          <w:sz w:val="28"/>
          <w:szCs w:val="28"/>
          <w:lang w:val="en-US"/>
        </w:rPr>
        <w:t>o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квартале 2017 года </w:t>
      </w:r>
    </w:p>
    <w:p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предмет наличия в них информации о фактах коррупции </w:t>
      </w:r>
    </w:p>
    <w:p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 стороны должностных лиц</w:t>
      </w:r>
    </w:p>
    <w:p>
      <w:pPr>
        <w:ind w:firstLine="1440"/>
        <w:jc w:val="center"/>
        <w:rPr>
          <w:b/>
          <w:sz w:val="28"/>
          <w:szCs w:val="28"/>
        </w:rPr>
      </w:pPr>
    </w:p>
    <w:p>
      <w:pPr>
        <w:ind w:firstLine="1260"/>
        <w:jc w:val="center"/>
        <w:rPr>
          <w:b/>
          <w:sz w:val="28"/>
          <w:szCs w:val="28"/>
        </w:rPr>
      </w:pP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1.Поступило обращений, содержащих информацию о фактах коррупции, всего – 0</w:t>
      </w:r>
    </w:p>
    <w:p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– 0</w:t>
      </w:r>
    </w:p>
    <w:p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переадресовано по компетенции в другой орган государственной власти – 0</w:t>
      </w:r>
    </w:p>
    <w:p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факты подтвердились – 0</w:t>
      </w:r>
    </w:p>
    <w:p>
      <w:pPr>
        <w:ind w:left="1620"/>
        <w:jc w:val="both"/>
        <w:rPr>
          <w:sz w:val="28"/>
          <w:szCs w:val="28"/>
        </w:rPr>
      </w:pPr>
    </w:p>
    <w:p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- 0</w:t>
      </w:r>
      <w:proofErr w:type="gramEnd"/>
    </w:p>
    <w:p>
      <w:pPr>
        <w:ind w:left="720"/>
        <w:jc w:val="both"/>
        <w:rPr>
          <w:sz w:val="18"/>
          <w:szCs w:val="18"/>
        </w:rPr>
      </w:pPr>
    </w:p>
    <w:p/>
    <w:p/>
    <w:sectPr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27BFA"/>
    <w:multiLevelType w:val="multilevel"/>
    <w:tmpl w:val="126643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451</Words>
  <Characters>2575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2017-12-05T07:51:00Z</dcterms:created>
  <dcterms:modified xsi:type="dcterms:W3CDTF">2017-12-08T10:19:00Z</dcterms:modified>
</cp:coreProperties>
</file>