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E8" w:rsidRDefault="007D73D9" w:rsidP="00161FE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об участнике Великой Отечественной войны </w:t>
      </w:r>
    </w:p>
    <w:p w:rsidR="00161FE8" w:rsidRDefault="002E2E21" w:rsidP="00161FE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Юрченко Леониде Федоровиче</w:t>
      </w:r>
      <w:r w:rsidR="0016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1FE8" w:rsidRDefault="00161F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38825" cy="412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607_11355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3C" w:rsidRDefault="007D73D9" w:rsidP="00480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Леонид Федорович - участник Великой Отечественной войны с первых дней. Командовал танком, затем танковым взводом 307 танкового батальона (16-го корпуса) 107 бригады 2-й Гвардейской танковой армии.</w:t>
      </w:r>
      <w:r w:rsidRPr="007D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полях сражений Великой Отечественной войны проявил себя опытным и отважным танковым командиром, демонстрировавшим личную отвагу, мужество и инициативу. Не раз противостоял превосходящим силам врага.</w:t>
      </w:r>
      <w:r w:rsidR="0016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023C" w:rsidRDefault="007D73D9" w:rsidP="00480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из боев Леонид Федорович принял активное участие в разгроме немецкого эшелона, везущего награбленное имущество в Германию.</w:t>
      </w:r>
      <w:r w:rsidRPr="007D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другом бою танковым экипажем под командованием Л.Ф. Юрченко были захвачены исправными два немецких танка "Тигр".</w:t>
      </w:r>
    </w:p>
    <w:p w:rsidR="0048023C" w:rsidRDefault="007D73D9" w:rsidP="00480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следующем сражении его танкисты, подавив вражеские огневые точки, захватили переправу через реку и обеспечили беспрепятственное продвижение наших</w:t>
      </w:r>
      <w:r w:rsidR="0048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войск.</w:t>
      </w:r>
    </w:p>
    <w:p w:rsidR="0048023C" w:rsidRDefault="0048023C" w:rsidP="00480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23C" w:rsidRDefault="0048023C" w:rsidP="00480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23C" w:rsidRDefault="007D73D9" w:rsidP="00480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Борясь с немецким механизированным корпусом, танкисты Л.Ф. Юрченко уничтожили три танка "Пантера", четыре противотанковых орудия и семь автомашин.</w:t>
      </w:r>
      <w:r w:rsidR="0048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1FE8" w:rsidRDefault="007D73D9" w:rsidP="00480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3D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48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подвиги на полях сражений Леонид Федорович был награжден боевыми орденами: орденом Красной Звезды и двумя орденами Красного Знамени.</w:t>
      </w:r>
      <w:r w:rsidRPr="007D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Выйдя в отставку, Л.Ф. Юрченко преподавал физкультуру в </w:t>
      </w:r>
      <w:proofErr w:type="spellStart"/>
      <w:r w:rsidR="0048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Калачеевской</w:t>
      </w:r>
      <w:proofErr w:type="spellEnd"/>
      <w:r w:rsidR="0048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гимназии №1. </w:t>
      </w:r>
      <w:r w:rsidRPr="007D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смерти героя Великой Отечественной войны его награды были переданы родственниками в Исторический музей г. Калача.</w:t>
      </w:r>
    </w:p>
    <w:p w:rsidR="0048023C" w:rsidRDefault="0048023C" w:rsidP="00480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23C" w:rsidRDefault="0048023C" w:rsidP="0048023C">
      <w:pPr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Наградной лист. Фото взято из сети Интернет.</w:t>
      </w:r>
    </w:p>
    <w:p w:rsidR="0048023C" w:rsidRDefault="0048023C" w:rsidP="0048023C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48275" cy="74564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Юрченко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005" cy="748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023C" w:rsidRDefault="0048023C" w:rsidP="0048023C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48023C" w:rsidRDefault="0048023C" w:rsidP="0048023C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48023C" w:rsidRDefault="0048023C" w:rsidP="0048023C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48023C" w:rsidRDefault="0048023C" w:rsidP="0048023C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48023C" w:rsidRDefault="0048023C" w:rsidP="0048023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Наградной лист. Фото взято из сети Интернет.</w:t>
      </w:r>
    </w:p>
    <w:p w:rsidR="0048023C" w:rsidRDefault="0048023C" w:rsidP="004802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35435" cy="8686382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Юрченк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042" cy="86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7C" w:rsidRDefault="00B0797C" w:rsidP="004802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797C" w:rsidRDefault="00B0797C" w:rsidP="00B0797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5 мая 2017г.  на здании гимназии №1 в г. Калаче была открыта мемориальная доска в память об учителе гимназии, воине-фронтовике, выдающемся спортсмене Юрченко Леониде Федоровиче.</w:t>
      </w:r>
    </w:p>
    <w:p w:rsidR="00B0797C" w:rsidRDefault="00B0797C" w:rsidP="00B0797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Открывая митинг, директор гимназии Мартыненко Виктор Тимофеевич отметил важность этого события для школы, учащихся и коллектива</w:t>
      </w:r>
      <w:r>
        <w:rPr>
          <w:rFonts w:ascii="Arial" w:hAnsi="Arial" w:cs="Arial"/>
          <w:color w:val="222222"/>
          <w:sz w:val="26"/>
          <w:szCs w:val="26"/>
        </w:rPr>
        <w:t xml:space="preserve">. </w:t>
      </w:r>
      <w:r>
        <w:rPr>
          <w:rFonts w:ascii="Arial" w:hAnsi="Arial" w:cs="Arial"/>
          <w:color w:val="222222"/>
          <w:sz w:val="26"/>
          <w:szCs w:val="26"/>
        </w:rPr>
        <w:t xml:space="preserve">На митинге также выступил глава администрации </w:t>
      </w:r>
      <w:r>
        <w:rPr>
          <w:rFonts w:ascii="Arial" w:hAnsi="Arial" w:cs="Arial"/>
          <w:color w:val="222222"/>
          <w:sz w:val="26"/>
          <w:szCs w:val="26"/>
        </w:rPr>
        <w:t>района Николай</w:t>
      </w:r>
      <w:r>
        <w:rPr>
          <w:rFonts w:ascii="Arial" w:hAnsi="Arial" w:cs="Arial"/>
          <w:color w:val="222222"/>
          <w:sz w:val="26"/>
          <w:szCs w:val="26"/>
        </w:rPr>
        <w:t xml:space="preserve"> Тимофеевич Котолевский.</w:t>
      </w:r>
    </w:p>
    <w:p w:rsidR="00B0797C" w:rsidRDefault="00B0797C" w:rsidP="00B0797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Он сказал, что в районе </w:t>
      </w:r>
      <w:r>
        <w:rPr>
          <w:rFonts w:ascii="Arial" w:hAnsi="Arial" w:cs="Arial"/>
          <w:color w:val="222222"/>
          <w:sz w:val="26"/>
          <w:szCs w:val="26"/>
        </w:rPr>
        <w:t>существует хорошая</w:t>
      </w:r>
      <w:r>
        <w:rPr>
          <w:rFonts w:ascii="Arial" w:hAnsi="Arial" w:cs="Arial"/>
          <w:color w:val="222222"/>
          <w:sz w:val="26"/>
          <w:szCs w:val="26"/>
        </w:rPr>
        <w:t xml:space="preserve"> традиция – в честь известных людей –устанавливать мемориальные доски. И сегодня мы откроем такую доску нашему земляку-воину-спортсмену-учителю-Юрченко Леониду   Федоровичу.</w:t>
      </w:r>
    </w:p>
    <w:p w:rsidR="00B0797C" w:rsidRDefault="00B0797C" w:rsidP="00B0797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На митинге также выступили родственница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Маштанова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Л.А., воспитанники Юрченко: Васильченко С.И. </w:t>
      </w:r>
      <w:r>
        <w:rPr>
          <w:rFonts w:ascii="Arial" w:hAnsi="Arial" w:cs="Arial"/>
          <w:color w:val="222222"/>
          <w:sz w:val="26"/>
          <w:szCs w:val="26"/>
        </w:rPr>
        <w:t>и инициатор</w:t>
      </w:r>
      <w:r>
        <w:rPr>
          <w:rFonts w:ascii="Arial" w:hAnsi="Arial" w:cs="Arial"/>
          <w:color w:val="222222"/>
          <w:sz w:val="26"/>
          <w:szCs w:val="26"/>
        </w:rPr>
        <w:t xml:space="preserve">   установки доски </w:t>
      </w:r>
      <w:r>
        <w:rPr>
          <w:rFonts w:ascii="Arial" w:hAnsi="Arial" w:cs="Arial"/>
          <w:color w:val="222222"/>
          <w:sz w:val="26"/>
          <w:szCs w:val="26"/>
        </w:rPr>
        <w:t>Еремченко Сергей</w:t>
      </w:r>
      <w:r>
        <w:rPr>
          <w:rFonts w:ascii="Arial" w:hAnsi="Arial" w:cs="Arial"/>
          <w:color w:val="222222"/>
          <w:sz w:val="26"/>
          <w:szCs w:val="26"/>
        </w:rPr>
        <w:t xml:space="preserve"> Николаевич.</w:t>
      </w:r>
    </w:p>
    <w:p w:rsidR="00B0797C" w:rsidRDefault="00B0797C" w:rsidP="00B0797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Затем под аплодисменты собравшихся была открыта мемориальная доска Юрченко Леониду   Федоровичу</w:t>
      </w:r>
      <w:r>
        <w:rPr>
          <w:rFonts w:ascii="Arial" w:hAnsi="Arial" w:cs="Arial"/>
          <w:color w:val="222222"/>
          <w:sz w:val="26"/>
          <w:szCs w:val="26"/>
        </w:rPr>
        <w:t>.</w:t>
      </w:r>
      <w:bookmarkStart w:id="0" w:name="_GoBack"/>
      <w:bookmarkEnd w:id="0"/>
    </w:p>
    <w:p w:rsidR="00B0797C" w:rsidRPr="0048023C" w:rsidRDefault="00B0797C" w:rsidP="004802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0797C" w:rsidRPr="0048023C" w:rsidSect="0048023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E"/>
    <w:rsid w:val="00161FE8"/>
    <w:rsid w:val="002E2E21"/>
    <w:rsid w:val="0048023C"/>
    <w:rsid w:val="007D73D9"/>
    <w:rsid w:val="009952EE"/>
    <w:rsid w:val="009D39F2"/>
    <w:rsid w:val="00B0797C"/>
    <w:rsid w:val="00C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C096"/>
  <w15:chartTrackingRefBased/>
  <w15:docId w15:val="{9F91E8EC-E1A1-41BF-A0F9-5226FF17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2024-12-11T07:13:00Z</dcterms:created>
  <dcterms:modified xsi:type="dcterms:W3CDTF">2024-12-11T08:00:00Z</dcterms:modified>
</cp:coreProperties>
</file>