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8D" w:rsidRPr="00C1648D" w:rsidRDefault="00C1648D" w:rsidP="00C1648D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C164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Шайкин</w:t>
      </w:r>
      <w:proofErr w:type="spellEnd"/>
      <w:r w:rsidRPr="00C164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Павел Кондратьевич</w:t>
      </w:r>
    </w:p>
    <w:p w:rsidR="00C1648D" w:rsidRPr="00C1648D" w:rsidRDefault="00C1648D" w:rsidP="00C16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52A23"/>
          <w:kern w:val="0"/>
          <w:sz w:val="28"/>
          <w:szCs w:val="28"/>
          <w:lang w:eastAsia="ru-RU"/>
          <w14:ligatures w14:val="none"/>
        </w:rPr>
      </w:pPr>
      <w:r w:rsidRPr="00C1648D">
        <w:rPr>
          <w:rFonts w:ascii="Times New Roman" w:eastAsia="Times New Roman" w:hAnsi="Times New Roman" w:cs="Times New Roman"/>
          <w:color w:val="A52A23"/>
          <w:kern w:val="0"/>
          <w:sz w:val="28"/>
          <w:szCs w:val="28"/>
          <w:lang w:eastAsia="ru-RU"/>
          <w14:ligatures w14:val="none"/>
        </w:rPr>
        <w:t>25.01.1914 - 15.09.1989</w:t>
      </w:r>
      <w:r w:rsidRPr="00FC7756">
        <w:rPr>
          <w:rFonts w:ascii="Times New Roman" w:eastAsia="Times New Roman" w:hAnsi="Times New Roman" w:cs="Times New Roman"/>
          <w:color w:val="A52A23"/>
          <w:kern w:val="0"/>
          <w:sz w:val="28"/>
          <w:szCs w:val="28"/>
          <w:lang w:eastAsia="ru-RU"/>
          <w14:ligatures w14:val="none"/>
        </w:rPr>
        <w:t xml:space="preserve"> г. </w:t>
      </w:r>
    </w:p>
    <w:p w:rsidR="009D39F2" w:rsidRPr="00FC7756" w:rsidRDefault="009D39F2" w:rsidP="00C1648D">
      <w:pPr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FC7756" w:rsidRDefault="00C16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C7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184400" cy="3289300"/>
            <wp:effectExtent l="0" t="0" r="6350" b="6350"/>
            <wp:wrapThrough wrapText="bothSides">
              <wp:wrapPolygon edited="0">
                <wp:start x="0" y="0"/>
                <wp:lineTo x="0" y="21517"/>
                <wp:lineTo x="21474" y="21517"/>
                <wp:lineTo x="214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ikinPavKond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C7756">
        <w:rPr>
          <w:rStyle w:val="a3"/>
          <w:rFonts w:ascii="Times New Roman" w:hAnsi="Times New Roman" w:cs="Times New Roman"/>
          <w:color w:val="333333"/>
          <w:sz w:val="28"/>
          <w:szCs w:val="28"/>
        </w:rPr>
        <w:t>Ш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t>айкин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Павел Кондратьевич - командир батальона 1208-го стрелкового полка 362-й стрелковой дивизии 33-й армии 1-го Белорусского фронта, майор.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Родился 12 (25) января 1914 года в селе Никольское ныне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Воробьевского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района Воронежской области в семье крестьянина. Русский. Член ВКП(б)/КПСС с 1939 года. Окончил 6 классов. Работал токарем, а затем помощником мастера на заводе «Баррикады» в Сталинграде.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>В Красной Армии с марта 1936 года. В 1939 году окончил Краснодарское военное пехотное училище.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>Участник Великой Отечественной войны с июня 1941 года. Сражался на Юго-Западном, Западном, 3-м и 1-м Белорусских фронтах. Был трижды ранен.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Командир батальона 1208-го стрелкового полка (362-я стрелковая дивизия, 33-я армия, 1-й Белорусский фронт) майор Павел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умело руководил действиями батальона при прорыве обороны противника на левом берегу реки Висла с 14 по 15 января 1945 года в районе города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Зволень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(Польша).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 дни подготовки нашего наступления с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Пулавского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плацдарма комбат хорошо изучил немецкую оборону: выявил все опорные пункты врага, его огневые точки, наблюдательные пункты, траншей и ходы сообщения. Он договорился о взаимодействии с артиллеристами, и 14 января уже во время артиллерийской подготовки многие укрепления фашистов были разрушены.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Вслед за огневым валом майор Павел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повел в атаку свой батальон. Комбат находился в боевых порядках, увлекая бойцов на быстрое подавление уцелевших огневых точек врага. Стрелки дружным штурмом овладели пятью вражескими траншеями. Гитлеровцы все время контратаковали, но по сигналам Павла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Шайкина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артиллеристы обрушивали на них шквал огня.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>Особенно упорно фашисты сопротивлялись в деревне Бабки. Попытка взять этот опорный пункт штурмом успеха не имела. Тогда комбат с большей частью сил совершил скрытный обход деревни. Внезапная атака с тыла ошеломила гитлеровцев, в панике оставивших Бабки.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Успехи батальона майора Павла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Шайкина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позволили всему полку в первые же сутки наступления прорвать глубоко эшелонированную оборону врага по фронту и свыше 12 километров в глубину.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Продвигаясь вперед, батальон на следующий день завязал бои за деревню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Бартадзею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. В контратаку гитлеровцы бросили пять самоходок с пехотой. Стрелки майора Павла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Шайкина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не растерялись. По команде комбата артиллеристы и пулеметчики отсекли от самоходных установок немецких автоматчиков, а потом подбили все самоходки. Контратака провалилась.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Style w:val="a3"/>
          <w:rFonts w:ascii="Times New Roman" w:hAnsi="Times New Roman" w:cs="Times New Roman"/>
          <w:color w:val="333333"/>
          <w:sz w:val="28"/>
          <w:szCs w:val="28"/>
        </w:rPr>
        <w:t>У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t>казом Президиума Верховного Совета СССР от 24 марта 1945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героизм, майору </w:t>
      </w:r>
      <w:proofErr w:type="spellStart"/>
      <w:r w:rsidRPr="00FC775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Шайкину</w:t>
      </w:r>
      <w:proofErr w:type="spellEnd"/>
      <w:r w:rsidRPr="00FC775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Павлу Кондратьевичу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t> присвоено звание Героя Советского Союза с вручением ордена Ленина и медали «Золотая Звезда» (№ 5593).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 марта 1946 года майор П.К.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- в запасе. Работал в Усть-Лабинском автохозяйстве Краснодарского края. Затем жил в городе Калинин (ныне Тверь). Умер 15 сентября 1989 года. Похоронен на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Дмитрово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>-Черкасском кладбище в Твери.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br/>
        <w:t>Награжден орденами Ленина, Отечественной войны 1-й и 2-й степени, Красной Звезды, медалями.</w:t>
      </w:r>
    </w:p>
    <w:p w:rsidR="00FC7756" w:rsidRDefault="00FC7756" w:rsidP="00FC7756">
      <w:pPr>
        <w:rPr>
          <w:rFonts w:ascii="Verdana" w:hAnsi="Verdana"/>
          <w:color w:val="333333"/>
        </w:rPr>
      </w:pPr>
      <w:r>
        <w:rPr>
          <w:rFonts w:ascii="Verdana" w:hAnsi="Verdana"/>
          <w:noProof/>
          <w:color w:val="33333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3105150" cy="3833519"/>
            <wp:effectExtent l="0" t="0" r="0" b="0"/>
            <wp:wrapThrough wrapText="bothSides">
              <wp:wrapPolygon edited="0">
                <wp:start x="0" y="0"/>
                <wp:lineTo x="0" y="21468"/>
                <wp:lineTo x="21467" y="21468"/>
                <wp:lineTo x="2146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5c59e3c1ab9b392330f94b8e7b8cd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83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48D">
        <w:rPr>
          <w:rFonts w:ascii="Verdana" w:hAnsi="Verdana"/>
          <w:color w:val="333333"/>
        </w:rPr>
        <w:t xml:space="preserve"> 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Фото из сети Интернет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П.К</w:t>
      </w:r>
      <w:r>
        <w:rPr>
          <w:rFonts w:ascii="Verdana" w:hAnsi="Verdana"/>
          <w:color w:val="333333"/>
        </w:rPr>
        <w:t>.</w:t>
      </w:r>
    </w:p>
    <w:p w:rsidR="00C1648D" w:rsidRDefault="00C1648D" w:rsidP="00FC7756">
      <w:pPr>
        <w:rPr>
          <w:rFonts w:ascii="Verdana" w:hAnsi="Verdana"/>
          <w:color w:val="333333"/>
        </w:rPr>
      </w:pPr>
      <w:bookmarkStart w:id="0" w:name="_GoBack"/>
      <w:bookmarkEnd w:id="0"/>
    </w:p>
    <w:p w:rsidR="00C1648D" w:rsidRPr="00FC7756" w:rsidRDefault="00C1648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876550" cy="4715510"/>
            <wp:effectExtent l="0" t="0" r="0" b="8890"/>
            <wp:wrapThrough wrapText="bothSides">
              <wp:wrapPolygon edited="0">
                <wp:start x="0" y="0"/>
                <wp:lineTo x="0" y="21553"/>
                <wp:lineTo x="21457" y="21553"/>
                <wp:lineTo x="2145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3c95e60308a74f5df481c7170d2d9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333333"/>
        </w:rPr>
        <w:t xml:space="preserve"> 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Фото из сети Интернет.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Шайкин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 П.К. (справа) </w:t>
      </w:r>
    </w:p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Default="00C1648D"/>
    <w:p w:rsidR="00C1648D" w:rsidRPr="00FC7756" w:rsidRDefault="00C1648D">
      <w:pPr>
        <w:rPr>
          <w:rFonts w:ascii="Times New Roman" w:hAnsi="Times New Roman" w:cs="Times New Roman"/>
          <w:sz w:val="28"/>
          <w:szCs w:val="28"/>
        </w:rPr>
      </w:pPr>
      <w:r w:rsidRPr="00FC7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2896260" cy="3857625"/>
            <wp:effectExtent l="0" t="0" r="0" b="0"/>
            <wp:wrapThrough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ikin_P_K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6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756" w:rsidRPr="00FC7756">
        <w:rPr>
          <w:rFonts w:ascii="Times New Roman" w:hAnsi="Times New Roman" w:cs="Times New Roman"/>
          <w:sz w:val="28"/>
          <w:szCs w:val="28"/>
        </w:rPr>
        <w:t xml:space="preserve">Надгробный памятник.  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становлен на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Дмитрово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 xml:space="preserve">-Черкасском кладбище Твери. Автор снимка И. </w:t>
      </w:r>
      <w:proofErr w:type="spellStart"/>
      <w:r w:rsidRPr="00FC7756">
        <w:rPr>
          <w:rFonts w:ascii="Times New Roman" w:hAnsi="Times New Roman" w:cs="Times New Roman"/>
          <w:color w:val="333333"/>
          <w:sz w:val="28"/>
          <w:szCs w:val="28"/>
        </w:rPr>
        <w:t>Тверецкий</w:t>
      </w:r>
      <w:proofErr w:type="spellEnd"/>
      <w:r w:rsidRPr="00FC7756">
        <w:rPr>
          <w:rFonts w:ascii="Times New Roman" w:hAnsi="Times New Roman" w:cs="Times New Roman"/>
          <w:color w:val="333333"/>
          <w:sz w:val="28"/>
          <w:szCs w:val="28"/>
        </w:rPr>
        <w:t>, 8.05.2008 г. </w:t>
      </w:r>
    </w:p>
    <w:p w:rsidR="00C1648D" w:rsidRDefault="00C1648D"/>
    <w:p w:rsidR="00C1648D" w:rsidRDefault="00C1648D"/>
    <w:sectPr w:rsidR="00C1648D" w:rsidSect="00FC7756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81"/>
    <w:rsid w:val="00550981"/>
    <w:rsid w:val="009D39F2"/>
    <w:rsid w:val="00C1648D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C3D2"/>
  <w15:chartTrackingRefBased/>
  <w15:docId w15:val="{415F8D59-1D10-413F-B853-BC8E7943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4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2024-10-16T12:04:00Z</cp:lastPrinted>
  <dcterms:created xsi:type="dcterms:W3CDTF">2024-10-16T12:01:00Z</dcterms:created>
  <dcterms:modified xsi:type="dcterms:W3CDTF">2024-10-16T12:17:00Z</dcterms:modified>
</cp:coreProperties>
</file>